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RESUMO DO TEMA EDUCAÇÃO AMBIENTAL DO PLS/UFSB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EDUCAÇÃO AMBIENTAL: FORMAÇÃO CONTINUADA PARA A CONSTRUÇÃO DE PRÁTICAS E SOCIEDADES SUSTENTÁVEIS. </w:t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Resumo criado pelo Grupo de Trabalho do Tema na construção do PLS 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 Brasil possui a Política Nacional de Educação Ambiental (PNEA) e o Estado da Bahia possui sua Política Estadual de Educação Ambiental (PEEA), que define, em seu artigo 2º, Educação Ambiental (EA) como “conjunto de processos permanentes e continuados de formação individual e coletiva para a sensibilização, reflexão e construção de valores, saberes, conhecimentos, atitudes e hábitos, visando uma relação sustentável da sociedade humana com o ambiente que integra”. O que </w:t>
      </w:r>
      <w:r w:rsidDel="00000000" w:rsidR="00000000" w:rsidRPr="00000000">
        <w:rPr>
          <w:sz w:val="24"/>
          <w:szCs w:val="24"/>
          <w:rtl w:val="0"/>
        </w:rPr>
        <w:t xml:space="preserve">clara a relação direta entre processos de EA e construção da Sustentabilidade. Há certo consenso entre pesquisadores da área socioambiental de que a ideia de sustentabilidade é polifônica e existem muitas maneiras de interpretar o que venha a ser sustentabilidade. Assim, adotaremos aqui uma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concepção crítica de sustentabilidade (Foladori, 2002; Lima, 2007; Costa-Pinto, 2019; entre outros), a qual aponta para a relação intrínseca e entre conservação ambiental e melhoria da qualidade de vida humana como importante, uma vez que dá suporte ao processo. Esse conjunto delineia a ideia de Sociedades Sustentáveis. </w:t>
      </w:r>
      <w:r w:rsidDel="00000000" w:rsidR="00000000" w:rsidRPr="00000000">
        <w:rPr>
          <w:sz w:val="24"/>
          <w:szCs w:val="24"/>
          <w:rtl w:val="0"/>
        </w:rPr>
        <w:t xml:space="preserve">Sorrentino (2005:285) ao referir se a PNEA compreende que a “sua perspectiva crítica e emancipatória visa à deflagração de processos nos quais a busca individual e coletiva por mudanças culturais e sociais estão dialeticamente indissociadas”.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Princípios da PEEA (BA):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I -</w:t>
      </w:r>
      <w:r w:rsidDel="00000000" w:rsidR="00000000" w:rsidRPr="00000000">
        <w:rPr>
          <w:sz w:val="24"/>
          <w:szCs w:val="24"/>
          <w:rtl w:val="0"/>
        </w:rPr>
        <w:t xml:space="preserve"> equidade social, envolvendo os diversos grupos sociais, de forma justa, participativa e democrática nos processos educativos;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 -</w:t>
      </w:r>
      <w:r w:rsidDel="00000000" w:rsidR="00000000" w:rsidRPr="00000000">
        <w:rPr>
          <w:sz w:val="24"/>
          <w:szCs w:val="24"/>
          <w:rtl w:val="0"/>
        </w:rPr>
        <w:t xml:space="preserve"> vinculação entre a ética, a educação, o trabalho e as práticas sociais;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 -</w:t>
      </w:r>
      <w:r w:rsidDel="00000000" w:rsidR="00000000" w:rsidRPr="00000000">
        <w:rPr>
          <w:sz w:val="24"/>
          <w:szCs w:val="24"/>
          <w:rtl w:val="0"/>
        </w:rPr>
        <w:t xml:space="preserve"> solidariedade e a cooperação entre os indivíduos, os grupos sociais e as instituições públicas e privadas, na troca de saberes em busca da preservação de todas as formas de vida e do ambiente que integram;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 -</w:t>
      </w:r>
      <w:r w:rsidDel="00000000" w:rsidR="00000000" w:rsidRPr="00000000">
        <w:rPr>
          <w:sz w:val="24"/>
          <w:szCs w:val="24"/>
          <w:rtl w:val="0"/>
        </w:rPr>
        <w:t xml:space="preserve"> co-responsabilidade e o compromisso individual e coletivo no desenvolvimento de processos de ensino e aprendizagem voltados à sustentabilidade;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 - </w:t>
      </w:r>
      <w:r w:rsidDel="00000000" w:rsidR="00000000" w:rsidRPr="00000000">
        <w:rPr>
          <w:sz w:val="24"/>
          <w:szCs w:val="24"/>
          <w:rtl w:val="0"/>
        </w:rPr>
        <w:t xml:space="preserve">enfoques humanísticos, holísticos, democráticos e participativos;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 -</w:t>
      </w:r>
      <w:r w:rsidDel="00000000" w:rsidR="00000000" w:rsidRPr="00000000">
        <w:rPr>
          <w:sz w:val="24"/>
          <w:szCs w:val="24"/>
          <w:rtl w:val="0"/>
        </w:rPr>
        <w:t xml:space="preserve"> respeito e valorização à diversidade, ao conhecimento tradicional e à identidade cultural;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VII -</w:t>
      </w:r>
      <w:r w:rsidDel="00000000" w:rsidR="00000000" w:rsidRPr="00000000">
        <w:rPr>
          <w:sz w:val="24"/>
          <w:szCs w:val="24"/>
          <w:rtl w:val="0"/>
        </w:rPr>
        <w:t xml:space="preserve"> reflexão crítica sobre a relação entre indivíduos, sociedade e ambiente;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VIII -</w:t>
      </w:r>
      <w:r w:rsidDel="00000000" w:rsidR="00000000" w:rsidRPr="00000000">
        <w:rPr>
          <w:sz w:val="24"/>
          <w:szCs w:val="24"/>
          <w:rtl w:val="0"/>
        </w:rPr>
        <w:t xml:space="preserve"> contextualização do meio ambiente, considerando as especificidades locais, regionais, territoriais, nacionais e globais, e a interdependência entre o meio natural, o socioeconômico e o cultural, sob o enfoque da sustentabilidade;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IX -</w:t>
      </w:r>
      <w:r w:rsidDel="00000000" w:rsidR="00000000" w:rsidRPr="00000000">
        <w:rPr>
          <w:sz w:val="24"/>
          <w:szCs w:val="24"/>
          <w:rtl w:val="0"/>
        </w:rPr>
        <w:t xml:space="preserve"> sustentabilidade como garantia ao atendimento das necessidades das gerações atuais, sem comprometimento das gerações futuras, valorizadas no processo educativo;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X -</w:t>
      </w:r>
      <w:r w:rsidDel="00000000" w:rsidR="00000000" w:rsidRPr="00000000">
        <w:rPr>
          <w:sz w:val="24"/>
          <w:szCs w:val="24"/>
          <w:rtl w:val="0"/>
        </w:rPr>
        <w:t xml:space="preserve"> dialógica como abordagem para a construção do conhecimento, mantendo uma relação horizontal entre educador e educando, com vistas à transformação socioambiental;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XI -</w:t>
      </w:r>
      <w:r w:rsidDel="00000000" w:rsidR="00000000" w:rsidRPr="00000000">
        <w:rPr>
          <w:sz w:val="24"/>
          <w:szCs w:val="24"/>
          <w:rtl w:val="0"/>
        </w:rPr>
        <w:t xml:space="preserve"> pluralismo de idéias e concepções pedagógicas, na perspectiva da multi, inter e transdisciplinaridade e transinstitucionalidade.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Cabe ressaltar que foram analisadas, preliminarmente, propostas dos tema de EA de outras IES do país, a saber: 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Universidade Federal do Tocantins (UFT), 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Universidade Federal do ABC (UFABC), 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Universidade Federal da Bahia (UFBA),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Universidade federal do Rio Grande do Sul (UFRGS), 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Universidade Federal de Alfenas (UNIFAL) 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Universidade Federal Fluminense (UFF). 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TEMA DE EA - Objetivo e 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EDUCAÇÃO AMBIENTAL: FORMAÇÃO CONTINUADA PARA A CONSTRUÇÃO DE PRÁTICAS E SOCIEDADES SUSTENTÁVEIS </w:t>
            </w:r>
          </w:p>
        </w:tc>
      </w:tr>
      <w:tr>
        <w:trPr>
          <w:trHeight w:val="20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 GERAL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Contribuir com a elaboração e implementação de boas práticas de sustentabilidade preconizando a discussão socioambiental crítica, instituída na política pública de Educação Ambiental.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OBJETIVOS ESPECÍFICOS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Desenvolver processo formativo continuado e permanente com a Comissão Gestora do PLS e para os membros do Grupos de Trabalho (GTs), a partir da literatura socioambiental e contextualização do território de cada um dos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campi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da UFSB.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Viabilizar a realização de ações educativas continuadas e permanentes, visando a  sensibilização e a capacitação da comunidade acadêmica (técnicos, estudantes, docentes, dirigentes e funcionários terceirizados) e sociedade em geral sobre temas pertinentes à construção de Sociedades Sustentáveis;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Estimular diálogos interdisciplinares e transversais entre os eixos temáticos do PLS da UFSB.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Interagir com programas e projetos, internos e externos à UFSB, priorizando a composição de saberes e práticas pertinentes ao processo de construção de Sociedades Sustentáveis dialogando com a implementação do PLS;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Contribuir com a implementação da Política Pública de Educação Ambiental no sul e Extremo Sul da Bahia;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Publicizar as ações realizadas e os resultados obtidos no Tema de Educação Ambiental do PLS-UFSB.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Criar ações e Metodologia para aumentar a participação da comunidade na construção do PLS;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Criar metodologia para incluir ações de EA nos planos de ação de todos os temas;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Diagnosticar nos CCs (graduação e pós-graduação), PPCs dos cursos (graduação e pós-graduação), atividades de extensão da UFSB e Pesquisas de graduação e pós-graduação) que abordam/trabalham Educação Ambiental;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Criar metodologia e plano de ação para aumentar (além de monitorar, avaliar) a presença da Educação Ambiental nos CCs, atividades de extensão e de pesquisa da UFSB.</w:t>
            </w:r>
          </w:p>
        </w:tc>
      </w:tr>
    </w:tbl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60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02"/>
        <w:gridCol w:w="8930"/>
        <w:tblGridChange w:id="0">
          <w:tblGrid>
            <w:gridCol w:w="1702"/>
            <w:gridCol w:w="8930"/>
          </w:tblGrid>
        </w:tblGridChange>
      </w:tblGrid>
      <w:tr>
        <w:trPr>
          <w:trHeight w:val="48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sz w:val="24"/>
                <w:szCs w:val="24"/>
                <w:shd w:fill="ff9900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 2: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Viabilizar a realização de ações educativas continuadas e permanentes, visando a  sensibilização e a capacitação da comunidade acadêmica (técnicos, estudantes, docentes, dirigentes e funcionários terceirizados) e sociedade em geral sobre temas pertinentes à construção de Sociedades Sustentáveis, tendo como base as diretrizes da política pública de Educação Ambiental.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PRIORIDADE (0, 1, 2, 3 ou 4)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AÇÃO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Envolver funcionários terceirizados da limpeza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Envolver funcionários terceirizados da manutenção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Envolver funcionários terceirizados da segurança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Envolver docentes, discentes e técnicos da UFSB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Envolver demais funcionários concursados (motoristas, secretários/as,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Envolver Sociedade em geral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2.0" w:type="dxa"/>
        <w:jc w:val="left"/>
        <w:tblInd w:w="-60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02"/>
        <w:gridCol w:w="8930"/>
        <w:tblGridChange w:id="0">
          <w:tblGrid>
            <w:gridCol w:w="1702"/>
            <w:gridCol w:w="8930"/>
          </w:tblGrid>
        </w:tblGridChange>
      </w:tblGrid>
      <w:tr>
        <w:trPr>
          <w:trHeight w:val="48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jc w:val="both"/>
              <w:rPr>
                <w:b w:val="1"/>
                <w:sz w:val="24"/>
                <w:szCs w:val="24"/>
                <w:shd w:fill="fce5cd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 3: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Estimular diálogos interdisciplinares e transversais entre os eixos temáticos do PLS da UFSB.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PRIORIDADE (0, 1, 2, 3 ou 4)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AÇÃO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Discussão transversal (processo formativo) entre os diferentes eixos do PLS. Tema Gerador: Agroecologia.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Discussão transversal (processo formativo) entre os diferentes eixos do PLS. Tema Gerador: Arquitetura Sustentável.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Discussão transversal-(processo formativo) entre os diferentes eixos do PLS. Tema Gerador: Biodiversidade nos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campi.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Discussão transversal (processo formativo) entre os diferentes eixos do PLS. Tema Gerador: Compras Sustentáveis e Redução do Consumo.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Discussão transversal (processo formativo) entre os diferentes eixos do PLS. Tema Gerador: Educação Ambiental: Formação Continuada para a Construção de Práticas e Sociedades Sustentáveis.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Discussão transversal (processo formativo) entre os diferentes eixos do PLS. Tema Gerador: Gestão de Efluentes nos Espaços de Práticas Acadêmicas.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Discussão transversal (processo formativo) entre os diferentes eixos do PLS. Tema Gerador: Gestão De Resíduos Sólidos.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Discussão transversal (processo formativo) entre os diferentes eixos do PLS. Tema Gerador: Mobilidade de Pessoal.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Discussão transversal (processo formativo) entre os diferentes eixos do PLS. Tema Gerador: Sistema de Gestão Ambiental.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Discussão transversal (processo formativo) entre os diferentes eixos do PLS. Tema Gerador: Qualidade de Vida no Ambiente de Trabalho.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709" w:top="56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8" w:right="0" w:hanging="0.9999999999999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Cabe destacar que a Prioridade zero (0) refere-se a curtíssimo prazo (1 ano); prioridade 1 refere-se ao curto prazo (1 ano à 3 anos); prioridade 2 refere-se ao médio prazo (3 anos à 5 anos) e a prioridade 4 refere-se ao longo prazo (5 anos à 10 anos.</w:t>
      </w:r>
    </w:p>
  </w:footnote>
  <w:footnote w:id="0">
    <w:p w:rsidR="00000000" w:rsidDel="00000000" w:rsidP="00000000" w:rsidRDefault="00000000" w:rsidRPr="00000000" w14:paraId="0000008C">
      <w:pPr>
        <w:spacing w:line="240" w:lineRule="auto"/>
        <w:ind w:left="-708" w:hanging="0.9999999999999432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Cabe destacar que a Prioridade zero (0) refere-se a curtíssimo prazo (1 ano); prioridade 1 refere-se ao curto prazo (1 ano à 3 anos); prioridade 2 refere-se ao médio prazo (3 anos à 5 anos) e a prioridade 4 refere-se ao longo prazo (5 anos à 10 anos.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grafodaLista">
    <w:name w:val="List Paragraph"/>
    <w:basedOn w:val="Normal"/>
    <w:uiPriority w:val="34"/>
    <w:qFormat w:val="1"/>
    <w:rsid w:val="008835C0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F71A7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F71A7"/>
    <w:rPr>
      <w:rFonts w:ascii="Tahoma" w:cs="Tahoma" w:hAnsi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unhideWhenUsed w:val="1"/>
    <w:rsid w:val="00B82119"/>
    <w:pPr>
      <w:spacing w:line="240" w:lineRule="auto"/>
    </w:pPr>
    <w:rPr>
      <w:sz w:val="20"/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rsid w:val="00B8211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 w:val="1"/>
    <w:unhideWhenUsed w:val="1"/>
    <w:rsid w:val="00B8211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7077FF"/>
    <w:pPr>
      <w:spacing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7077F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7077FF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z3Ze17tTGi4pm1+5+lYicIRdWA==">AMUW2mVhzMDRLaKtpwiu5d5tagTsNQ0mxVZ1YSn0nW4CN6AGGoUuc1Qf6lDmpDPqAvsaa3wEu0jDYTfUpJWHFTkuav7IaMoFNuLvoiUJpYCda+D7qAqmZwuY5ts096p8ajDrwDuLpfXwywnNTQg4cK/Esaonuu3IWUYQt19s0W/9O/J0yUm0vLMA6mYOiQQv9yyyvKgUxe22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2019-10-16T00:14:00Z</dcterms:created>
  <dc:creator>Alessandra</dc:creator>
</cp:coreProperties>
</file>