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9D22872" w14:textId="16EFF2F1" w:rsidR="009A2B4B" w:rsidRPr="00282DB9" w:rsidRDefault="00A7671F" w:rsidP="00E26B97">
      <w:pPr>
        <w:ind w:left="-709" w:right="-1135"/>
        <w:jc w:val="center"/>
        <w:rPr>
          <w:rFonts w:ascii="Century Gothic" w:eastAsia="Cambria" w:hAnsi="Century Gothic" w:cs="Times New Roman"/>
          <w:sz w:val="20"/>
          <w:szCs w:val="20"/>
          <w:lang w:eastAsia="ja-JP"/>
        </w:rPr>
      </w:pPr>
      <w:sdt>
        <w:sdtPr>
          <w:rPr>
            <w:rFonts w:ascii="Century Gothic" w:eastAsia="Cambria" w:hAnsi="Century Gothic" w:cs="Times New Roman"/>
            <w:sz w:val="20"/>
            <w:szCs w:val="20"/>
            <w:lang w:eastAsia="ja-JP"/>
          </w:rPr>
          <w:id w:val="984360160"/>
          <w:placeholder>
            <w:docPart w:val="A9D03B9B8A976D45A143CBBFA8D6FFF6"/>
          </w:placeholder>
        </w:sdtPr>
        <w:sdtEndPr/>
        <w:sdtContent>
          <w:r w:rsidR="00E26B97">
            <w:rPr>
              <w:rFonts w:ascii="Century Gothic" w:eastAsia="Cambria" w:hAnsi="Century Gothic" w:cs="Times New Roman"/>
              <w:sz w:val="20"/>
              <w:szCs w:val="20"/>
              <w:lang w:eastAsia="ja-JP"/>
            </w:rPr>
            <w:t xml:space="preserve">Edital </w:t>
          </w:r>
          <w:proofErr w:type="spellStart"/>
          <w:r w:rsidR="00E26B97">
            <w:rPr>
              <w:rFonts w:ascii="Century Gothic" w:eastAsia="Cambria" w:hAnsi="Century Gothic" w:cs="Times New Roman"/>
              <w:sz w:val="20"/>
              <w:szCs w:val="20"/>
              <w:lang w:eastAsia="ja-JP"/>
            </w:rPr>
            <w:t>Proaf</w:t>
          </w:r>
          <w:proofErr w:type="spellEnd"/>
          <w:r w:rsidR="00E26B97">
            <w:rPr>
              <w:rFonts w:ascii="Century Gothic" w:eastAsia="Cambria" w:hAnsi="Century Gothic" w:cs="Times New Roman"/>
              <w:sz w:val="20"/>
              <w:szCs w:val="20"/>
              <w:lang w:eastAsia="ja-JP"/>
            </w:rPr>
            <w:t xml:space="preserve"> 20</w:t>
          </w:r>
          <w:r w:rsidR="009A2B4B" w:rsidRPr="00282DB9">
            <w:rPr>
              <w:rFonts w:ascii="Century Gothic" w:eastAsia="Cambria" w:hAnsi="Century Gothic" w:cs="Times New Roman"/>
              <w:sz w:val="20"/>
              <w:szCs w:val="20"/>
              <w:lang w:eastAsia="ja-JP"/>
            </w:rPr>
            <w:t>/2022 - UFSB: Lugar de Diversidade</w:t>
          </w:r>
          <w:bookmarkStart w:id="0" w:name="_GoBack"/>
          <w:bookmarkEnd w:id="0"/>
        </w:sdtContent>
      </w:sdt>
    </w:p>
    <w:p w14:paraId="709C371F" w14:textId="6E018421" w:rsidR="00786270" w:rsidRPr="00786270" w:rsidRDefault="009A2B4B" w:rsidP="009A2B4B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 </w:t>
      </w:r>
      <w:r w:rsidR="00B96723" w:rsidRPr="00786270">
        <w:rPr>
          <w:rFonts w:ascii="Garamond" w:hAnsi="Garamond"/>
          <w:b/>
          <w:sz w:val="28"/>
          <w:szCs w:val="22"/>
        </w:rPr>
        <w:t xml:space="preserve">ANEXO </w:t>
      </w:r>
      <w:r w:rsidR="00006008">
        <w:rPr>
          <w:rFonts w:ascii="Garamond" w:hAnsi="Garamond"/>
          <w:b/>
          <w:sz w:val="28"/>
          <w:szCs w:val="22"/>
        </w:rPr>
        <w:t>E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42"/>
        <w:gridCol w:w="8740"/>
      </w:tblGrid>
      <w:tr w:rsidR="00855970" w:rsidRPr="0086639E" w14:paraId="34DF09D1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26928AD4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063F646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1D9371A2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65218E6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784949" w14:textId="355B1E99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3A05667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91F81F0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EB2317F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285592BA" w14:textId="3BAD0404" w:rsidR="00855970" w:rsidRPr="0086639E" w:rsidRDefault="00DD42CC" w:rsidP="008765C8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</w:t>
      </w:r>
      <w:r w:rsidR="008765C8">
        <w:rPr>
          <w:rFonts w:ascii="Century Gothic" w:hAnsi="Century Gothic" w:cs="Arial"/>
          <w:sz w:val="22"/>
          <w:szCs w:val="22"/>
        </w:rPr>
        <w:t>2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472CC949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1C32DA27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65E7BB78" w14:textId="77777777" w:rsidR="00855970" w:rsidRPr="0086639E" w:rsidRDefault="00A7671F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w:pict w14:anchorId="6663AA5B"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7BBC1E7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BB1FB4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7DD0DCD5" w:rsidR="00FD3A79" w:rsidRPr="00786270" w:rsidRDefault="00855970" w:rsidP="008765C8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</w:t>
      </w:r>
      <w:r w:rsidR="008765C8">
        <w:rPr>
          <w:rFonts w:ascii="Century Gothic" w:eastAsia="MS Mincho" w:hAnsi="Century Gothic"/>
          <w:sz w:val="22"/>
          <w:szCs w:val="22"/>
        </w:rPr>
        <w:t>2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6D43AE0" w14:textId="77777777" w:rsidR="00A7671F" w:rsidRDefault="00A7671F" w:rsidP="0064175F">
      <w:pPr>
        <w:spacing w:after="0" w:line="240" w:lineRule="auto"/>
      </w:pPr>
      <w:r>
        <w:separator/>
      </w:r>
    </w:p>
  </w:endnote>
  <w:endnote w:type="continuationSeparator" w:id="0">
    <w:p w14:paraId="7252A11D" w14:textId="77777777" w:rsidR="00A7671F" w:rsidRDefault="00A7671F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5F7524F" w14:textId="77777777" w:rsidR="00A7671F" w:rsidRDefault="00A7671F" w:rsidP="0064175F">
      <w:pPr>
        <w:spacing w:after="0" w:line="240" w:lineRule="auto"/>
      </w:pPr>
      <w:r>
        <w:separator/>
      </w:r>
    </w:p>
  </w:footnote>
  <w:footnote w:type="continuationSeparator" w:id="0">
    <w:p w14:paraId="644E76A5" w14:textId="77777777" w:rsidR="00A7671F" w:rsidRDefault="00A7671F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09CAE0B6" wp14:editId="471B662E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162F6A5" w14:textId="77777777" w:rsidR="00786270" w:rsidRDefault="00786270" w:rsidP="00786270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1C9CDC34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5960DA48" w14:textId="39D101C9" w:rsidR="00C10E82" w:rsidRPr="00786270" w:rsidRDefault="00A7671F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</w:rPr>
      <w:pict w14:anchorId="01FFF453">
        <v:line id="Conector reto 3" o:spid="_x0000_s2049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75F"/>
    <w:rsid w:val="00006008"/>
    <w:rsid w:val="0008625E"/>
    <w:rsid w:val="000B7593"/>
    <w:rsid w:val="00107D03"/>
    <w:rsid w:val="001B675B"/>
    <w:rsid w:val="001E3AE3"/>
    <w:rsid w:val="00212FB2"/>
    <w:rsid w:val="00231C18"/>
    <w:rsid w:val="00251587"/>
    <w:rsid w:val="00282FA9"/>
    <w:rsid w:val="00292458"/>
    <w:rsid w:val="002B2022"/>
    <w:rsid w:val="002E6FC6"/>
    <w:rsid w:val="00311658"/>
    <w:rsid w:val="00336498"/>
    <w:rsid w:val="00402F2D"/>
    <w:rsid w:val="004376D4"/>
    <w:rsid w:val="00455839"/>
    <w:rsid w:val="004D26D5"/>
    <w:rsid w:val="00610F15"/>
    <w:rsid w:val="0064175F"/>
    <w:rsid w:val="00677914"/>
    <w:rsid w:val="006D3553"/>
    <w:rsid w:val="006D5100"/>
    <w:rsid w:val="00722C53"/>
    <w:rsid w:val="00750C56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765C8"/>
    <w:rsid w:val="008F59C1"/>
    <w:rsid w:val="009A2B4B"/>
    <w:rsid w:val="009D2466"/>
    <w:rsid w:val="00A20C4F"/>
    <w:rsid w:val="00A26099"/>
    <w:rsid w:val="00A61EF0"/>
    <w:rsid w:val="00A7671F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26B97"/>
    <w:rsid w:val="00E348E6"/>
    <w:rsid w:val="00E42F1F"/>
    <w:rsid w:val="00E94089"/>
    <w:rsid w:val="00EB6FAD"/>
    <w:rsid w:val="00F04816"/>
    <w:rsid w:val="00F119F4"/>
    <w:rsid w:val="00F11D7B"/>
    <w:rsid w:val="00F93056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D03B9B8A976D45A143CBBFA8D6F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EB01F-BB18-1546-8E23-4B715BF8DA02}"/>
      </w:docPartPr>
      <w:docPartBody>
        <w:p w:rsidR="00B948B2" w:rsidRDefault="00B56F8F" w:rsidP="00B56F8F">
          <w:pPr>
            <w:pStyle w:val="A9D03B9B8A976D45A143CBBFA8D6FFF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8F"/>
    <w:rsid w:val="00A53542"/>
    <w:rsid w:val="00B56F8F"/>
    <w:rsid w:val="00B948B2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6F8F"/>
    <w:rPr>
      <w:color w:val="3B3838" w:themeColor="background2" w:themeShade="40"/>
    </w:rPr>
  </w:style>
  <w:style w:type="paragraph" w:customStyle="1" w:styleId="A9D03B9B8A976D45A143CBBFA8D6FFF6">
    <w:name w:val="A9D03B9B8A976D45A143CBBFA8D6FFF6"/>
    <w:rsid w:val="00B56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Felipe de Paula Souza</cp:lastModifiedBy>
  <cp:revision>14</cp:revision>
  <cp:lastPrinted>2019-01-23T12:31:00Z</cp:lastPrinted>
  <dcterms:created xsi:type="dcterms:W3CDTF">2021-03-01T18:54:00Z</dcterms:created>
  <dcterms:modified xsi:type="dcterms:W3CDTF">2022-08-20T18:24:00Z</dcterms:modified>
</cp:coreProperties>
</file>