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E2" w:rsidRDefault="00F518E2" w:rsidP="00F518E2">
      <w:pPr>
        <w:jc w:val="center"/>
        <w:rPr>
          <w:rFonts w:ascii="Century Gothic" w:hAnsi="Century Gothic"/>
          <w:sz w:val="20"/>
        </w:rPr>
      </w:pPr>
    </w:p>
    <w:p w:rsidR="00F518E2" w:rsidRPr="00405FAF" w:rsidRDefault="001860F8" w:rsidP="001E2FA0">
      <w:pPr>
        <w:pBdr>
          <w:bottom w:val="single" w:sz="12" w:space="4" w:color="141414"/>
        </w:pBdr>
        <w:spacing w:after="120"/>
        <w:ind w:left="-284" w:right="-852"/>
        <w:contextualSpacing/>
        <w:rPr>
          <w:rFonts w:ascii="Century Gothic" w:hAnsi="Century Gothic"/>
          <w:kern w:val="28"/>
          <w:sz w:val="20"/>
          <w:vertAlign w:val="superscript"/>
          <w:lang w:eastAsia="ja-JP"/>
        </w:rPr>
      </w:pPr>
      <w:sdt>
        <w:sdtPr>
          <w:rPr>
            <w:rFonts w:ascii="Century Gothic" w:hAnsi="Century Gothic"/>
            <w:color w:val="002060"/>
            <w:kern w:val="28"/>
            <w:lang w:eastAsia="ja-JP"/>
          </w:rPr>
          <w:id w:val="1377660444"/>
          <w:placeholder>
            <w:docPart w:val="4801A4E199AC4A4C965AA7B07A84FEC2"/>
          </w:placeholder>
        </w:sdtPr>
        <w:sdtEndPr>
          <w:rPr>
            <w:color w:val="auto"/>
          </w:rPr>
        </w:sdtEndPr>
        <w:sdtContent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ANEXO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 xml:space="preserve">V </w:t>
          </w:r>
          <w:r w:rsidR="00F518E2" w:rsidRPr="00546783">
            <w:rPr>
              <w:rFonts w:ascii="Century Gothic" w:hAnsi="Century Gothic"/>
              <w:b/>
              <w:kern w:val="28"/>
              <w:lang w:eastAsia="ja-JP"/>
            </w:rPr>
            <w:t xml:space="preserve">– </w:t>
          </w:r>
          <w:r w:rsidR="00405FAF">
            <w:rPr>
              <w:rFonts w:ascii="Century Gothic" w:hAnsi="Century Gothic"/>
              <w:b/>
              <w:kern w:val="28"/>
              <w:lang w:eastAsia="ja-JP"/>
            </w:rPr>
            <w:t>DECLARAÇÃO DE REVISÃO DE CONTEÚDO</w:t>
          </w:r>
          <w:r w:rsidR="00405FAF">
            <w:rPr>
              <w:rStyle w:val="Refdenotaderodap"/>
              <w:rFonts w:ascii="Century Gothic" w:hAnsi="Century Gothic"/>
              <w:b/>
              <w:kern w:val="28"/>
              <w:lang w:eastAsia="ja-JP"/>
            </w:rPr>
            <w:footnoteReference w:id="1"/>
          </w:r>
          <w:r w:rsidR="00F518E2" w:rsidRPr="00546783">
            <w:rPr>
              <w:rFonts w:ascii="Century Gothic" w:hAnsi="Century Gothic"/>
              <w:b/>
            </w:rPr>
            <w:t xml:space="preserve"> </w:t>
          </w:r>
        </w:sdtContent>
      </w:sdt>
    </w:p>
    <w:sdt>
      <w:sdtPr>
        <w:rPr>
          <w:rFonts w:ascii="Century Gothic" w:eastAsia="Cambria" w:hAnsi="Century Gothic"/>
          <w:lang w:eastAsia="ja-JP"/>
        </w:rPr>
        <w:id w:val="984360160"/>
        <w:placeholder>
          <w:docPart w:val="B519BB258C5D40BFBA2D570250C407AF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E4048034AAE1452EB4D88C6E73967E22"/>
            </w:placeholder>
          </w:sdtPr>
          <w:sdtEndPr/>
          <w:sdtContent>
            <w:p w:rsidR="00F518E2" w:rsidRPr="00546783" w:rsidRDefault="00F518E2" w:rsidP="001E2FA0">
              <w:pPr>
                <w:ind w:left="-284" w:right="-852"/>
                <w:rPr>
                  <w:rFonts w:ascii="Century Gothic" w:hAnsi="Century Gothic"/>
                </w:rPr>
              </w:pP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Edital </w:t>
              </w:r>
              <w:r w:rsidR="00A27282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 03/2020 - 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>FSB: Universidade Promotora de Saúde (Edição Especial)</w:t>
              </w:r>
            </w:p>
          </w:sdtContent>
        </w:sdt>
      </w:sdtContent>
    </w:sdt>
    <w:p w:rsidR="00405FAF" w:rsidRDefault="00405FAF" w:rsidP="001E2FA0">
      <w:pPr>
        <w:spacing w:after="0" w:line="360" w:lineRule="auto"/>
        <w:rPr>
          <w:rFonts w:ascii="Century Gothic" w:hAnsi="Century Gothic"/>
          <w:sz w:val="20"/>
        </w:rPr>
      </w:pPr>
    </w:p>
    <w:p w:rsidR="00405FAF" w:rsidRDefault="00405FAF" w:rsidP="001E2FA0">
      <w:pPr>
        <w:spacing w:after="0" w:line="480" w:lineRule="auto"/>
        <w:ind w:left="-284" w:right="-852"/>
        <w:jc w:val="both"/>
        <w:rPr>
          <w:rFonts w:ascii="Century Gothic" w:hAnsi="Century Gothic"/>
          <w:sz w:val="20"/>
        </w:rPr>
      </w:pPr>
      <w:r w:rsidRPr="00405FAF">
        <w:rPr>
          <w:rFonts w:ascii="Century Gothic" w:hAnsi="Century Gothic"/>
          <w:sz w:val="20"/>
        </w:rPr>
        <w:t>Eu,</w:t>
      </w:r>
      <w:r>
        <w:rPr>
          <w:rFonts w:ascii="Century Gothic" w:hAnsi="Century Gothic"/>
          <w:sz w:val="20"/>
        </w:rPr>
        <w:t xml:space="preserve"> ________</w:t>
      </w:r>
      <w:r w:rsidRPr="00405FAF">
        <w:rPr>
          <w:rFonts w:ascii="Century Gothic" w:hAnsi="Century Gothic"/>
          <w:sz w:val="20"/>
        </w:rPr>
        <w:t>_______________________________________,</w:t>
      </w:r>
      <w:r>
        <w:rPr>
          <w:rFonts w:ascii="Century Gothic" w:hAnsi="Century Gothic"/>
          <w:sz w:val="20"/>
        </w:rPr>
        <w:t xml:space="preserve"> </w:t>
      </w:r>
      <w:r w:rsidR="001E2FA0">
        <w:rPr>
          <w:rFonts w:ascii="Century Gothic" w:hAnsi="Century Gothic"/>
          <w:sz w:val="20"/>
        </w:rPr>
        <w:t xml:space="preserve">servidor/a da Universidade Federal do Sul da Bahia, ocupante do cargo de ____________________________________, </w:t>
      </w:r>
      <w:bookmarkStart w:id="0" w:name="_GoBack"/>
      <w:bookmarkEnd w:id="0"/>
      <w:r w:rsidR="001E2FA0">
        <w:rPr>
          <w:rFonts w:ascii="Century Gothic" w:hAnsi="Century Gothic"/>
          <w:sz w:val="20"/>
        </w:rPr>
        <w:t>d</w:t>
      </w:r>
      <w:r>
        <w:rPr>
          <w:rFonts w:ascii="Century Gothic" w:hAnsi="Century Gothic"/>
          <w:sz w:val="20"/>
        </w:rPr>
        <w:t>eclaro que</w:t>
      </w:r>
      <w:r w:rsidR="001E2FA0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a pedido do/a(s) estudante(s) ____________________________________________________</w:t>
      </w:r>
      <w:r w:rsidR="001E2FA0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revisei o </w:t>
      </w:r>
      <w:r w:rsidRPr="00405FAF">
        <w:rPr>
          <w:rFonts w:ascii="Century Gothic" w:hAnsi="Century Gothic"/>
          <w:sz w:val="20"/>
        </w:rPr>
        <w:t xml:space="preserve">material produzido a partir da proposta de promoção da saúde intitulada: ___________________________ </w:t>
      </w:r>
      <w:r>
        <w:rPr>
          <w:rFonts w:ascii="Century Gothic" w:hAnsi="Century Gothic"/>
          <w:sz w:val="20"/>
        </w:rPr>
        <w:t xml:space="preserve">e que o mesmo </w:t>
      </w:r>
      <w:r w:rsidRPr="00405FAF">
        <w:rPr>
          <w:rFonts w:ascii="Century Gothic" w:hAnsi="Century Gothic"/>
          <w:sz w:val="20"/>
        </w:rPr>
        <w:t xml:space="preserve">representa trabalho inédito, </w:t>
      </w:r>
      <w:r>
        <w:rPr>
          <w:rFonts w:ascii="Century Gothic" w:hAnsi="Century Gothic"/>
          <w:sz w:val="20"/>
        </w:rPr>
        <w:t>com inexistência de plágios e/ou outras inadequações</w:t>
      </w:r>
      <w:r w:rsidR="001E2FA0">
        <w:rPr>
          <w:rFonts w:ascii="Century Gothic" w:hAnsi="Century Gothic"/>
          <w:sz w:val="20"/>
        </w:rPr>
        <w:t xml:space="preserve"> que impeçam a publicação. 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1E2FA0">
      <w:pPr>
        <w:spacing w:line="360" w:lineRule="auto"/>
        <w:ind w:right="-994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_______________________, _____ de _______ </w:t>
      </w:r>
      <w:proofErr w:type="spellStart"/>
      <w:r>
        <w:rPr>
          <w:rFonts w:ascii="Century Gothic" w:hAnsi="Century Gothic"/>
          <w:sz w:val="20"/>
        </w:rPr>
        <w:t>de</w:t>
      </w:r>
      <w:proofErr w:type="spellEnd"/>
      <w:r>
        <w:rPr>
          <w:rFonts w:ascii="Century Gothic" w:hAnsi="Century Gothic"/>
          <w:sz w:val="20"/>
        </w:rPr>
        <w:t xml:space="preserve"> 2020.</w:t>
      </w:r>
    </w:p>
    <w:p w:rsidR="00405FAF" w:rsidRDefault="00405FAF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1E2FA0" w:rsidRDefault="001E2FA0" w:rsidP="00405FAF">
      <w:pPr>
        <w:spacing w:line="360" w:lineRule="auto"/>
        <w:jc w:val="right"/>
        <w:rPr>
          <w:rFonts w:ascii="Century Gothic" w:hAnsi="Century Gothic"/>
          <w:sz w:val="20"/>
        </w:rPr>
      </w:pPr>
    </w:p>
    <w:p w:rsidR="00405FAF" w:rsidRDefault="00405FAF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</w:t>
      </w:r>
      <w:r w:rsidR="001E2FA0">
        <w:rPr>
          <w:rFonts w:ascii="Century Gothic" w:hAnsi="Century Gothic"/>
          <w:sz w:val="20"/>
        </w:rPr>
        <w:t>___________________________</w:t>
      </w:r>
    </w:p>
    <w:p w:rsidR="001E2FA0" w:rsidRDefault="001E2FA0" w:rsidP="00405FAF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Assinatura do/a servidor/a</w:t>
      </w:r>
    </w:p>
    <w:sectPr w:rsidR="001E2F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F8" w:rsidRDefault="001860F8" w:rsidP="00F518E2">
      <w:pPr>
        <w:spacing w:after="0" w:line="240" w:lineRule="auto"/>
      </w:pPr>
      <w:r>
        <w:separator/>
      </w:r>
    </w:p>
  </w:endnote>
  <w:endnote w:type="continuationSeparator" w:id="0">
    <w:p w:rsidR="001860F8" w:rsidRDefault="001860F8" w:rsidP="00F5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F8" w:rsidRDefault="001860F8" w:rsidP="00F518E2">
      <w:pPr>
        <w:spacing w:after="0" w:line="240" w:lineRule="auto"/>
      </w:pPr>
      <w:r>
        <w:separator/>
      </w:r>
    </w:p>
  </w:footnote>
  <w:footnote w:type="continuationSeparator" w:id="0">
    <w:p w:rsidR="001860F8" w:rsidRDefault="001860F8" w:rsidP="00F518E2">
      <w:pPr>
        <w:spacing w:after="0" w:line="240" w:lineRule="auto"/>
      </w:pPr>
      <w:r>
        <w:continuationSeparator/>
      </w:r>
    </w:p>
  </w:footnote>
  <w:footnote w:id="1">
    <w:p w:rsidR="00405FAF" w:rsidRPr="001E2FA0" w:rsidRDefault="00405FAF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1E2FA0">
        <w:rPr>
          <w:rStyle w:val="Refdenotaderodap"/>
          <w:rFonts w:ascii="Times New Roman" w:hAnsi="Times New Roman" w:cs="Times New Roman"/>
          <w:szCs w:val="22"/>
        </w:rPr>
        <w:footnoteRef/>
      </w:r>
      <w:r w:rsidRPr="001E2FA0">
        <w:rPr>
          <w:rFonts w:ascii="Times New Roman" w:hAnsi="Times New Roman" w:cs="Times New Roman"/>
          <w:szCs w:val="22"/>
        </w:rPr>
        <w:t xml:space="preserve"> Exclusivo para propostas com produção de material escrito, como manuais, cartilhas, guias,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113" w:rsidRDefault="001860F8" w:rsidP="007531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53113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4538E97F" wp14:editId="336278F7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53113" w:rsidRPr="00395FB6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53113" w:rsidRPr="00BC2F19" w:rsidRDefault="00753113" w:rsidP="007531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53113" w:rsidRDefault="00753113" w:rsidP="0075311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753113" w:rsidRPr="00BC2F19" w:rsidRDefault="00753113" w:rsidP="00753113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753113" w:rsidRPr="00647C1A" w:rsidRDefault="00753113" w:rsidP="00753113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76EAD" wp14:editId="74EDBF9B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71B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  <w:p w:rsidR="00F518E2" w:rsidRDefault="00F51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2"/>
    <w:rsid w:val="001860F8"/>
    <w:rsid w:val="001E2FA0"/>
    <w:rsid w:val="003566F1"/>
    <w:rsid w:val="00405FAF"/>
    <w:rsid w:val="00753113"/>
    <w:rsid w:val="00A27282"/>
    <w:rsid w:val="00D7467D"/>
    <w:rsid w:val="00DB2CD5"/>
    <w:rsid w:val="00F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63847C-3C5C-4118-A9CD-83FC1D5E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8E2"/>
  </w:style>
  <w:style w:type="paragraph" w:styleId="Rodap">
    <w:name w:val="footer"/>
    <w:basedOn w:val="Normal"/>
    <w:link w:val="RodapChar"/>
    <w:uiPriority w:val="99"/>
    <w:unhideWhenUsed/>
    <w:rsid w:val="00F51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8E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5F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5F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5F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01A4E199AC4A4C965AA7B07A84F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C9ADA-036B-41BA-B513-8F7A7DF85E99}"/>
      </w:docPartPr>
      <w:docPartBody>
        <w:p w:rsidR="00820B30" w:rsidRDefault="0078354F" w:rsidP="0078354F">
          <w:pPr>
            <w:pStyle w:val="4801A4E199AC4A4C965AA7B07A84FEC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19BB258C5D40BFBA2D570250C40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6C55D-01F7-4F18-AE00-6E4D30EF8BA6}"/>
      </w:docPartPr>
      <w:docPartBody>
        <w:p w:rsidR="00820B30" w:rsidRDefault="0078354F" w:rsidP="0078354F">
          <w:pPr>
            <w:pStyle w:val="B519BB258C5D40BFBA2D570250C407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048034AAE1452EB4D88C6E73967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474216-0125-49B1-9AA6-70848AE78156}"/>
      </w:docPartPr>
      <w:docPartBody>
        <w:p w:rsidR="00820B30" w:rsidRDefault="0078354F" w:rsidP="0078354F">
          <w:pPr>
            <w:pStyle w:val="E4048034AAE1452EB4D88C6E73967E2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4F"/>
    <w:rsid w:val="001321CB"/>
    <w:rsid w:val="0078354F"/>
    <w:rsid w:val="00820B30"/>
    <w:rsid w:val="00B40EB0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54F"/>
    <w:rPr>
      <w:color w:val="3B3838" w:themeColor="background2" w:themeShade="40"/>
    </w:rPr>
  </w:style>
  <w:style w:type="paragraph" w:customStyle="1" w:styleId="4801A4E199AC4A4C965AA7B07A84FEC2">
    <w:name w:val="4801A4E199AC4A4C965AA7B07A84FEC2"/>
    <w:rsid w:val="0078354F"/>
  </w:style>
  <w:style w:type="paragraph" w:customStyle="1" w:styleId="B519BB258C5D40BFBA2D570250C407AF">
    <w:name w:val="B519BB258C5D40BFBA2D570250C407AF"/>
    <w:rsid w:val="0078354F"/>
  </w:style>
  <w:style w:type="paragraph" w:customStyle="1" w:styleId="E4048034AAE1452EB4D88C6E73967E22">
    <w:name w:val="E4048034AAE1452EB4D88C6E73967E22"/>
    <w:rsid w:val="0078354F"/>
  </w:style>
  <w:style w:type="paragraph" w:customStyle="1" w:styleId="97A6FE74707A4ED2813D7F1EF5C1FB44">
    <w:name w:val="97A6FE74707A4ED2813D7F1EF5C1FB44"/>
    <w:rsid w:val="00783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1FCB-2037-46A8-9766-336137FC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2020-09-25T21:15:00Z</dcterms:created>
  <dcterms:modified xsi:type="dcterms:W3CDTF">2020-10-06T18:10:00Z</dcterms:modified>
</cp:coreProperties>
</file>