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28DAEB46" w:rsidR="00D54D23" w:rsidRPr="00A163FB" w:rsidRDefault="0063495B" w:rsidP="005A38BB">
      <w:pPr>
        <w:pStyle w:val="Ttulo1"/>
        <w:spacing w:before="0" w:line="276" w:lineRule="auto"/>
        <w:ind w:left="11" w:hanging="11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A163FB">
        <w:rPr>
          <w:rFonts w:asciiTheme="majorHAnsi" w:hAnsiTheme="majorHAnsi" w:cstheme="majorHAnsi"/>
          <w:noProof/>
          <w:color w:val="auto"/>
          <w:sz w:val="22"/>
          <w:szCs w:val="22"/>
        </w:rPr>
        <w:t>ANEXO II</w:t>
      </w:r>
    </w:p>
    <w:p w14:paraId="753A6E62" w14:textId="77777777" w:rsidR="0063495B" w:rsidRDefault="0063495B" w:rsidP="0063495B">
      <w:pPr>
        <w:spacing w:after="0" w:line="360" w:lineRule="auto"/>
        <w:jc w:val="center"/>
        <w:rPr>
          <w:rFonts w:asciiTheme="majorHAnsi" w:hAnsiTheme="majorHAnsi" w:cstheme="majorHAnsi"/>
          <w:b/>
          <w:noProof/>
          <w:color w:val="auto"/>
          <w:sz w:val="22"/>
        </w:rPr>
      </w:pPr>
      <w:r w:rsidRPr="00A163FB">
        <w:rPr>
          <w:rFonts w:asciiTheme="majorHAnsi" w:hAnsiTheme="majorHAnsi" w:cstheme="majorHAnsi"/>
          <w:b/>
          <w:noProof/>
          <w:color w:val="auto"/>
          <w:sz w:val="22"/>
        </w:rPr>
        <w:t>DESCRIÇÃO SOCIOECONÔMICA DA/O ESTUDANTE E GRUPO FAMILIAR</w:t>
      </w:r>
    </w:p>
    <w:p w14:paraId="1D4AEA8A" w14:textId="303E76A1" w:rsidR="00A163FB" w:rsidRPr="00A163FB" w:rsidRDefault="00A163FB" w:rsidP="0063495B">
      <w:pPr>
        <w:spacing w:after="0" w:line="360" w:lineRule="auto"/>
        <w:jc w:val="center"/>
        <w:rPr>
          <w:rFonts w:asciiTheme="majorHAnsi" w:hAnsiTheme="majorHAnsi" w:cstheme="majorHAnsi"/>
          <w:b/>
          <w:i/>
          <w:noProof/>
          <w:color w:val="auto"/>
          <w:sz w:val="22"/>
        </w:rPr>
      </w:pPr>
      <w:r w:rsidRPr="00A163FB">
        <w:rPr>
          <w:rFonts w:asciiTheme="majorHAnsi" w:hAnsiTheme="majorHAnsi" w:cstheme="majorHAnsi"/>
          <w:b/>
          <w:i/>
          <w:noProof/>
          <w:color w:val="auto"/>
          <w:sz w:val="22"/>
        </w:rPr>
        <w:t>(exclusivo para estudantes sem CADASTRO PROAF ativo)</w:t>
      </w:r>
    </w:p>
    <w:p w14:paraId="7180B451" w14:textId="77777777" w:rsidR="0063495B" w:rsidRPr="00A163FB" w:rsidRDefault="0063495B" w:rsidP="0063495B">
      <w:pPr>
        <w:spacing w:after="0" w:line="360" w:lineRule="auto"/>
        <w:jc w:val="center"/>
        <w:rPr>
          <w:rFonts w:asciiTheme="majorHAnsi" w:hAnsiTheme="majorHAnsi" w:cstheme="majorHAnsi"/>
          <w:b/>
          <w:noProof/>
          <w:color w:val="auto"/>
          <w:sz w:val="22"/>
        </w:rPr>
      </w:pPr>
    </w:p>
    <w:p w14:paraId="30A5E66C" w14:textId="77777777" w:rsidR="0063495B" w:rsidRPr="00CE6275" w:rsidRDefault="0063495B" w:rsidP="0063495B">
      <w:pPr>
        <w:spacing w:line="360" w:lineRule="auto"/>
        <w:ind w:hanging="2"/>
        <w:rPr>
          <w:rFonts w:asciiTheme="majorHAnsi" w:hAnsiTheme="majorHAnsi" w:cstheme="majorHAnsi"/>
          <w:sz w:val="28"/>
        </w:rPr>
      </w:pPr>
      <w:r w:rsidRPr="00CE6275">
        <w:rPr>
          <w:rFonts w:asciiTheme="majorHAnsi" w:eastAsia="Century Gothic" w:hAnsiTheme="majorHAnsi" w:cstheme="majorHAnsi"/>
          <w:b/>
          <w:sz w:val="28"/>
        </w:rPr>
        <w:t xml:space="preserve">I - Identificação da/o Candidata (o) </w:t>
      </w:r>
    </w:p>
    <w:tbl>
      <w:tblPr>
        <w:tblStyle w:val="TabeladeGradeClara"/>
        <w:tblW w:w="5000" w:type="pct"/>
        <w:tblLook w:val="0000" w:firstRow="0" w:lastRow="0" w:firstColumn="0" w:lastColumn="0" w:noHBand="0" w:noVBand="0"/>
      </w:tblPr>
      <w:tblGrid>
        <w:gridCol w:w="2553"/>
        <w:gridCol w:w="7903"/>
      </w:tblGrid>
      <w:tr w:rsidR="0063495B" w:rsidRPr="00A163FB" w14:paraId="72A9263E" w14:textId="77777777" w:rsidTr="0053183D">
        <w:tc>
          <w:tcPr>
            <w:tcW w:w="1221" w:type="pct"/>
          </w:tcPr>
          <w:p w14:paraId="67857B59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Nome</w:t>
            </w:r>
          </w:p>
        </w:tc>
        <w:tc>
          <w:tcPr>
            <w:tcW w:w="3779" w:type="pct"/>
          </w:tcPr>
          <w:p w14:paraId="06D9F56E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2D1DD1F4" w14:textId="77777777" w:rsidTr="0053183D">
        <w:tc>
          <w:tcPr>
            <w:tcW w:w="1221" w:type="pct"/>
          </w:tcPr>
          <w:p w14:paraId="5E2D1BF2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Nome Social</w:t>
            </w:r>
          </w:p>
        </w:tc>
        <w:tc>
          <w:tcPr>
            <w:tcW w:w="3779" w:type="pct"/>
          </w:tcPr>
          <w:p w14:paraId="039603D6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6A1F5CEA" w14:textId="77777777" w:rsidTr="0053183D">
        <w:tc>
          <w:tcPr>
            <w:tcW w:w="1221" w:type="pct"/>
          </w:tcPr>
          <w:p w14:paraId="6C0C53BB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Curso</w:t>
            </w:r>
          </w:p>
        </w:tc>
        <w:tc>
          <w:tcPr>
            <w:tcW w:w="3779" w:type="pct"/>
          </w:tcPr>
          <w:p w14:paraId="2FF521D3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01A8348F" w14:textId="77777777" w:rsidTr="0053183D">
        <w:tc>
          <w:tcPr>
            <w:tcW w:w="1221" w:type="pct"/>
          </w:tcPr>
          <w:p w14:paraId="503C5EDD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eastAsia="Century Gothic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Campus/CUNI</w:t>
            </w:r>
          </w:p>
        </w:tc>
        <w:tc>
          <w:tcPr>
            <w:tcW w:w="3779" w:type="pct"/>
          </w:tcPr>
          <w:p w14:paraId="371026AB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583BBA63" w14:textId="77777777" w:rsidTr="0053183D">
        <w:tc>
          <w:tcPr>
            <w:tcW w:w="1221" w:type="pct"/>
          </w:tcPr>
          <w:p w14:paraId="2CF4FB89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E-mail</w:t>
            </w:r>
          </w:p>
        </w:tc>
        <w:tc>
          <w:tcPr>
            <w:tcW w:w="3779" w:type="pct"/>
          </w:tcPr>
          <w:p w14:paraId="4D628957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65EED355" w14:textId="77777777" w:rsidTr="0053183D">
        <w:tc>
          <w:tcPr>
            <w:tcW w:w="1221" w:type="pct"/>
          </w:tcPr>
          <w:p w14:paraId="066A6027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eastAsia="Century Gothic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Telefone</w:t>
            </w:r>
          </w:p>
        </w:tc>
        <w:tc>
          <w:tcPr>
            <w:tcW w:w="3779" w:type="pct"/>
          </w:tcPr>
          <w:p w14:paraId="39F77922" w14:textId="77777777" w:rsidR="0063495B" w:rsidRPr="00A163FB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sz w:val="22"/>
              </w:rPr>
            </w:pPr>
          </w:p>
        </w:tc>
      </w:tr>
      <w:tr w:rsidR="0063495B" w:rsidRPr="00A163FB" w14:paraId="67DA01D2" w14:textId="77777777" w:rsidTr="0053183D">
        <w:tc>
          <w:tcPr>
            <w:tcW w:w="1221" w:type="pct"/>
          </w:tcPr>
          <w:p w14:paraId="162E56BF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 xml:space="preserve">Forma de Ingresso na UFSB </w:t>
            </w:r>
          </w:p>
        </w:tc>
        <w:tc>
          <w:tcPr>
            <w:tcW w:w="3779" w:type="pct"/>
          </w:tcPr>
          <w:p w14:paraId="48B715FF" w14:textId="77777777" w:rsidR="00A163FB" w:rsidRPr="00D3023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 SISU Ampla concorrência   (  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)SISU cotas     (  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)CUNI Ampla concorrência    </w:t>
            </w:r>
          </w:p>
          <w:p w14:paraId="615B8A18" w14:textId="77777777" w:rsidR="00CE627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)CUNI Cotas  ( 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)Edital Vagas supranumerárias – Indígenas, Quilombolas ou Egressos dos Colégios Universitários da Rede Anísio Teixeira e dos Complexos Integrados de Educação ( 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 </w:t>
            </w:r>
            <w:proofErr w:type="spell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>SCi</w:t>
            </w:r>
            <w:proofErr w:type="spell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: Povos de origem cigana  (  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 </w:t>
            </w:r>
            <w:r w:rsidRPr="00D30235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SI: Povos indígenas aldeados </w:t>
            </w:r>
          </w:p>
          <w:p w14:paraId="67AE444D" w14:textId="77777777" w:rsidR="00CE6275" w:rsidRDefault="00CE6275" w:rsidP="00CE6275">
            <w:pPr>
              <w:spacing w:after="0" w:line="360" w:lineRule="auto"/>
              <w:ind w:left="0" w:firstLine="0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</w:t>
            </w:r>
            <w:r w:rsidR="0063495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>)</w:t>
            </w:r>
            <w:proofErr w:type="gramEnd"/>
            <w:r w:rsidR="0063495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SQ: Povos de comunidades remanescentes de quilombos ou comunidades </w:t>
            </w:r>
            <w:proofErr w:type="spellStart"/>
            <w:r w:rsidR="0063495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>identitárias</w:t>
            </w:r>
            <w:proofErr w:type="spellEnd"/>
            <w:r w:rsidR="0063495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tradicionais (   ) ST: Pessoas trans</w:t>
            </w:r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exuais, travestis e </w:t>
            </w:r>
            <w:proofErr w:type="spellStart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>trangêneros</w:t>
            </w:r>
            <w:proofErr w:type="spellEnd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                      </w:t>
            </w:r>
          </w:p>
          <w:p w14:paraId="0AC2A253" w14:textId="05CF2F85" w:rsidR="0063495B" w:rsidRPr="00D30235" w:rsidRDefault="00CE6275" w:rsidP="00CE6275">
            <w:pPr>
              <w:spacing w:after="0" w:line="360" w:lineRule="auto"/>
              <w:ind w:left="0" w:firstLine="0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 ) SP: Pessoas em Privação de Liberdade, Egressos do sistema Prisional e Refugiados</w:t>
            </w:r>
          </w:p>
        </w:tc>
      </w:tr>
      <w:tr w:rsidR="0063495B" w:rsidRPr="00A163FB" w14:paraId="7BF98319" w14:textId="77777777" w:rsidTr="0053183D">
        <w:tc>
          <w:tcPr>
            <w:tcW w:w="1221" w:type="pct"/>
          </w:tcPr>
          <w:p w14:paraId="3184D3EB" w14:textId="237F284C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Cidade de Residência</w:t>
            </w:r>
          </w:p>
        </w:tc>
        <w:tc>
          <w:tcPr>
            <w:tcW w:w="3779" w:type="pct"/>
          </w:tcPr>
          <w:p w14:paraId="4FC2B729" w14:textId="77777777" w:rsidR="0063495B" w:rsidRPr="00D3023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</w:p>
        </w:tc>
      </w:tr>
      <w:tr w:rsidR="0063495B" w:rsidRPr="00A163FB" w14:paraId="6B61857C" w14:textId="77777777" w:rsidTr="0053183D">
        <w:tc>
          <w:tcPr>
            <w:tcW w:w="1221" w:type="pct"/>
          </w:tcPr>
          <w:p w14:paraId="2E2742CE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Mudou-se para estudar na UFSB?</w:t>
            </w:r>
          </w:p>
        </w:tc>
        <w:tc>
          <w:tcPr>
            <w:tcW w:w="3779" w:type="pct"/>
          </w:tcPr>
          <w:p w14:paraId="333AA1E4" w14:textId="5FD56AD6" w:rsidR="0063495B" w:rsidRPr="00D30235" w:rsidRDefault="00CE6275" w:rsidP="00D30235">
            <w:pPr>
              <w:spacing w:after="0" w:line="360" w:lineRule="auto"/>
              <w:ind w:hanging="2"/>
              <w:rPr>
                <w:rFonts w:asciiTheme="majorHAnsi" w:hAnsiTheme="majorHAnsi" w:cstheme="majorHAnsi"/>
                <w:color w:val="auto"/>
                <w:sz w:val="22"/>
              </w:rPr>
            </w:pPr>
            <w:proofErr w:type="gramStart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)Não   (   )S</w:t>
            </w:r>
            <w:r w:rsidR="0063495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>im. Cidade de origem?</w:t>
            </w:r>
          </w:p>
        </w:tc>
      </w:tr>
      <w:tr w:rsidR="0063495B" w:rsidRPr="00A163FB" w14:paraId="288A3627" w14:textId="77777777" w:rsidTr="0053183D">
        <w:tc>
          <w:tcPr>
            <w:tcW w:w="1221" w:type="pct"/>
          </w:tcPr>
          <w:p w14:paraId="174AE833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 xml:space="preserve">Etnia </w:t>
            </w:r>
          </w:p>
        </w:tc>
        <w:tc>
          <w:tcPr>
            <w:tcW w:w="3779" w:type="pct"/>
          </w:tcPr>
          <w:p w14:paraId="4D6B7748" w14:textId="77777777" w:rsidR="00CE627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)Pret</w:t>
            </w:r>
            <w:r w:rsidR="00CE6275">
              <w:rPr>
                <w:rFonts w:asciiTheme="majorHAnsi" w:eastAsia="Century Gothic" w:hAnsiTheme="majorHAnsi" w:cstheme="majorHAnsi"/>
                <w:color w:val="auto"/>
                <w:sz w:val="22"/>
              </w:rPr>
              <w:t>a(o)  (   )Parda(o)  (   )Branca(o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  (  )Amarela(o)  (   )Indígena   (   )Quilombola  </w:t>
            </w:r>
          </w:p>
          <w:p w14:paraId="2FBAB3A3" w14:textId="2ECBF3FA" w:rsidR="0063495B" w:rsidRPr="00D3023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 Prefiro não responder </w:t>
            </w:r>
          </w:p>
        </w:tc>
      </w:tr>
      <w:tr w:rsidR="0063495B" w:rsidRPr="00A163FB" w14:paraId="34F94B6B" w14:textId="77777777" w:rsidTr="0053183D">
        <w:tc>
          <w:tcPr>
            <w:tcW w:w="1221" w:type="pct"/>
          </w:tcPr>
          <w:p w14:paraId="594C4A03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 xml:space="preserve">Identidade de gênero </w:t>
            </w:r>
          </w:p>
        </w:tc>
        <w:tc>
          <w:tcPr>
            <w:tcW w:w="3779" w:type="pct"/>
          </w:tcPr>
          <w:p w14:paraId="5EC038BE" w14:textId="4F9C78BC" w:rsidR="0063495B" w:rsidRPr="00D3023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)Mulher CIS (  </w:t>
            </w:r>
            <w:r w:rsidR="00A163FB"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</w:t>
            </w:r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)Mulher Trans  (   )Homem CIS  (   )Homem Trans </w:t>
            </w:r>
          </w:p>
          <w:p w14:paraId="0F4DC132" w14:textId="77777777" w:rsidR="0063495B" w:rsidRPr="00D30235" w:rsidRDefault="0063495B" w:rsidP="00D30235">
            <w:pPr>
              <w:spacing w:after="0" w:line="360" w:lineRule="auto"/>
              <w:ind w:hanging="2"/>
              <w:rPr>
                <w:rFonts w:asciiTheme="majorHAnsi" w:eastAsia="Century Gothic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)Não Binário  (   )prefiro não responder  </w:t>
            </w:r>
          </w:p>
        </w:tc>
      </w:tr>
      <w:tr w:rsidR="0063495B" w:rsidRPr="00A163FB" w14:paraId="17D66C16" w14:textId="77777777" w:rsidTr="0053183D">
        <w:tc>
          <w:tcPr>
            <w:tcW w:w="1221" w:type="pct"/>
          </w:tcPr>
          <w:p w14:paraId="5ACF20CF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 xml:space="preserve">Identidade sexual </w:t>
            </w:r>
          </w:p>
        </w:tc>
        <w:tc>
          <w:tcPr>
            <w:tcW w:w="3779" w:type="pct"/>
          </w:tcPr>
          <w:p w14:paraId="572A9657" w14:textId="77777777" w:rsidR="0063495B" w:rsidRPr="00D30235" w:rsidRDefault="0063495B" w:rsidP="00D30235">
            <w:pPr>
              <w:spacing w:after="0" w:line="360" w:lineRule="auto"/>
              <w:ind w:hanging="2"/>
              <w:rPr>
                <w:rFonts w:asciiTheme="majorHAnsi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 </w:t>
            </w:r>
            <w:proofErr w:type="spell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>Hétero</w:t>
            </w:r>
            <w:proofErr w:type="spell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  (   )Lésbica  (   )Gay   (   )Bissexual   (   ) Assexual   (   ) prefiro não responder  </w:t>
            </w:r>
          </w:p>
        </w:tc>
      </w:tr>
      <w:tr w:rsidR="0063495B" w:rsidRPr="00A163FB" w14:paraId="1C063151" w14:textId="77777777" w:rsidTr="00CE6275">
        <w:tc>
          <w:tcPr>
            <w:tcW w:w="1221" w:type="pct"/>
          </w:tcPr>
          <w:p w14:paraId="17FD51B9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 xml:space="preserve">Já recebeu algum auxílio e/ou Bolsa da UFSB? </w:t>
            </w:r>
          </w:p>
        </w:tc>
        <w:tc>
          <w:tcPr>
            <w:tcW w:w="3779" w:type="pct"/>
            <w:vAlign w:val="center"/>
          </w:tcPr>
          <w:p w14:paraId="46C8AF9F" w14:textId="77777777" w:rsidR="0063495B" w:rsidRPr="00D30235" w:rsidRDefault="0063495B" w:rsidP="00CE6275">
            <w:pPr>
              <w:spacing w:after="0" w:line="360" w:lineRule="auto"/>
              <w:ind w:hanging="2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)sim   (   )não</w:t>
            </w:r>
          </w:p>
        </w:tc>
      </w:tr>
      <w:tr w:rsidR="0063495B" w:rsidRPr="00A163FB" w14:paraId="1AE2E53F" w14:textId="77777777" w:rsidTr="00CE6275">
        <w:tc>
          <w:tcPr>
            <w:tcW w:w="1221" w:type="pct"/>
          </w:tcPr>
          <w:p w14:paraId="349EC000" w14:textId="77777777" w:rsidR="0063495B" w:rsidRPr="00A163FB" w:rsidRDefault="0063495B" w:rsidP="00D30235">
            <w:pPr>
              <w:spacing w:after="0" w:line="360" w:lineRule="auto"/>
              <w:ind w:hanging="2"/>
              <w:jc w:val="center"/>
              <w:rPr>
                <w:rFonts w:asciiTheme="majorHAnsi" w:hAnsiTheme="majorHAnsi" w:cstheme="majorHAnsi"/>
                <w:sz w:val="22"/>
              </w:rPr>
            </w:pPr>
            <w:r w:rsidRPr="00A163FB">
              <w:rPr>
                <w:rFonts w:asciiTheme="majorHAnsi" w:eastAsia="Century Gothic" w:hAnsiTheme="majorHAnsi" w:cstheme="majorHAnsi"/>
                <w:sz w:val="22"/>
              </w:rPr>
              <w:t>Possui alguma deficiência?</w:t>
            </w:r>
          </w:p>
        </w:tc>
        <w:tc>
          <w:tcPr>
            <w:tcW w:w="3779" w:type="pct"/>
            <w:vAlign w:val="center"/>
          </w:tcPr>
          <w:p w14:paraId="49389618" w14:textId="77777777" w:rsidR="0063495B" w:rsidRPr="00D30235" w:rsidRDefault="0063495B" w:rsidP="00CE6275">
            <w:pPr>
              <w:spacing w:after="0" w:line="360" w:lineRule="auto"/>
              <w:ind w:hanging="2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proofErr w:type="gramStart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(  </w:t>
            </w:r>
            <w:proofErr w:type="gramEnd"/>
            <w:r w:rsidRPr="00D30235">
              <w:rPr>
                <w:rFonts w:asciiTheme="majorHAnsi" w:eastAsia="Century Gothic" w:hAnsiTheme="majorHAnsi" w:cstheme="majorHAnsi"/>
                <w:color w:val="auto"/>
                <w:sz w:val="22"/>
              </w:rPr>
              <w:t xml:space="preserve"> )sim   (   )não</w:t>
            </w:r>
          </w:p>
        </w:tc>
      </w:tr>
    </w:tbl>
    <w:p w14:paraId="1ECB10D4" w14:textId="77777777" w:rsidR="00A163FB" w:rsidRPr="00A163FB" w:rsidRDefault="00A163FB" w:rsidP="0063495B">
      <w:pPr>
        <w:spacing w:after="0" w:line="360" w:lineRule="auto"/>
        <w:jc w:val="center"/>
        <w:rPr>
          <w:rFonts w:asciiTheme="majorHAnsi" w:hAnsiTheme="majorHAnsi" w:cstheme="majorHAnsi"/>
          <w:color w:val="0D0D0D" w:themeColor="text1" w:themeTint="F2"/>
          <w:sz w:val="22"/>
        </w:rPr>
        <w:sectPr w:rsidR="00A163FB" w:rsidRPr="00A163FB" w:rsidSect="006C552F">
          <w:headerReference w:type="default" r:id="rId8"/>
          <w:footerReference w:type="default" r:id="rId9"/>
          <w:pgSz w:w="11906" w:h="16838"/>
          <w:pgMar w:top="720" w:right="720" w:bottom="720" w:left="720" w:header="680" w:footer="680" w:gutter="0"/>
          <w:cols w:space="720"/>
          <w:formProt w:val="0"/>
          <w:docGrid w:linePitch="326" w:charSpace="-6145"/>
        </w:sectPr>
      </w:pPr>
    </w:p>
    <w:p w14:paraId="1A7DE552" w14:textId="77777777" w:rsidR="00A163FB" w:rsidRPr="00CE6275" w:rsidRDefault="00A163FB" w:rsidP="00A163FB">
      <w:pPr>
        <w:spacing w:line="360" w:lineRule="auto"/>
        <w:ind w:hanging="2"/>
        <w:rPr>
          <w:rFonts w:asciiTheme="majorHAnsi" w:hAnsiTheme="majorHAnsi" w:cstheme="majorHAnsi"/>
          <w:sz w:val="28"/>
        </w:rPr>
      </w:pPr>
      <w:r w:rsidRPr="00CE6275">
        <w:rPr>
          <w:rFonts w:asciiTheme="majorHAnsi" w:eastAsia="Century Gothic" w:hAnsiTheme="majorHAnsi" w:cstheme="majorHAnsi"/>
          <w:b/>
          <w:sz w:val="28"/>
        </w:rPr>
        <w:lastRenderedPageBreak/>
        <w:t xml:space="preserve">II – Descrição sociofamiliar </w:t>
      </w:r>
    </w:p>
    <w:p w14:paraId="6AD33D2D" w14:textId="77777777" w:rsidR="00A163FB" w:rsidRPr="00A163FB" w:rsidRDefault="00A163FB" w:rsidP="00A163FB">
      <w:pPr>
        <w:spacing w:after="0" w:line="240" w:lineRule="auto"/>
        <w:ind w:hanging="2"/>
        <w:rPr>
          <w:rFonts w:asciiTheme="majorHAnsi" w:hAnsiTheme="majorHAnsi" w:cstheme="majorHAnsi"/>
        </w:rPr>
      </w:pPr>
      <w:r w:rsidRPr="00A163FB">
        <w:rPr>
          <w:rFonts w:asciiTheme="majorHAnsi" w:eastAsia="Century Gothic" w:hAnsiTheme="majorHAnsi" w:cstheme="majorHAnsi"/>
        </w:rPr>
        <w:t>*</w:t>
      </w:r>
      <w:r w:rsidRPr="00A163FB">
        <w:rPr>
          <w:rFonts w:asciiTheme="majorHAnsi" w:eastAsia="Century Gothic" w:hAnsiTheme="majorHAnsi" w:cstheme="majorHAnsi"/>
          <w:sz w:val="20"/>
          <w:szCs w:val="20"/>
        </w:rPr>
        <w:t>Consideramos como grupo familiar, a/o própria/o estudante, cônjuge, companheira/o, mãe/pai, madrasta/padrasto, avós, irmãs/</w:t>
      </w:r>
      <w:proofErr w:type="spellStart"/>
      <w:r w:rsidRPr="00A163FB">
        <w:rPr>
          <w:rFonts w:asciiTheme="majorHAnsi" w:eastAsia="Century Gothic" w:hAnsiTheme="majorHAnsi" w:cstheme="majorHAnsi"/>
          <w:sz w:val="20"/>
          <w:szCs w:val="20"/>
        </w:rPr>
        <w:t>ãos</w:t>
      </w:r>
      <w:proofErr w:type="spellEnd"/>
      <w:r w:rsidRPr="00A163FB">
        <w:rPr>
          <w:rFonts w:asciiTheme="majorHAnsi" w:eastAsia="Century Gothic" w:hAnsiTheme="majorHAnsi" w:cstheme="majorHAnsi"/>
          <w:sz w:val="20"/>
          <w:szCs w:val="20"/>
        </w:rPr>
        <w:t xml:space="preserve"> solteiras/os, enteadas/os solteiras/os e menores tuteladas/os e/ou pessoas com vínculo de dependência econômica e laços de afetividade.</w:t>
      </w:r>
    </w:p>
    <w:p w14:paraId="44DECA24" w14:textId="77777777" w:rsidR="00A163FB" w:rsidRPr="00A163FB" w:rsidRDefault="00A163FB" w:rsidP="00A163FB">
      <w:pPr>
        <w:spacing w:line="360" w:lineRule="auto"/>
        <w:ind w:left="4248" w:firstLine="708"/>
        <w:rPr>
          <w:rFonts w:asciiTheme="majorHAnsi" w:hAnsiTheme="majorHAnsi" w:cstheme="majorHAnsi"/>
        </w:rPr>
      </w:pPr>
      <w:r w:rsidRPr="00A163FB">
        <w:rPr>
          <w:rFonts w:asciiTheme="majorHAnsi" w:hAnsiTheme="majorHAnsi" w:cstheme="majorHAnsi"/>
          <w:b/>
          <w:color w:val="C9211E"/>
        </w:rPr>
        <w:t>Observe a legenda e códigos para preenchimento dessa seção.</w:t>
      </w:r>
      <w:r w:rsidRPr="00A163FB">
        <w:rPr>
          <w:rFonts w:asciiTheme="majorHAnsi" w:hAnsiTheme="majorHAnsi" w:cstheme="majorHAnsi"/>
        </w:rPr>
        <w:t xml:space="preserve"> </w:t>
      </w:r>
    </w:p>
    <w:tbl>
      <w:tblPr>
        <w:tblStyle w:val="TabeladeGrade1Clara"/>
        <w:tblW w:w="5000" w:type="pct"/>
        <w:tblLook w:val="0000" w:firstRow="0" w:lastRow="0" w:firstColumn="0" w:lastColumn="0" w:noHBand="0" w:noVBand="0"/>
      </w:tblPr>
      <w:tblGrid>
        <w:gridCol w:w="384"/>
        <w:gridCol w:w="3721"/>
        <w:gridCol w:w="994"/>
        <w:gridCol w:w="1417"/>
        <w:gridCol w:w="1560"/>
        <w:gridCol w:w="1557"/>
        <w:gridCol w:w="1277"/>
        <w:gridCol w:w="1134"/>
        <w:gridCol w:w="1560"/>
        <w:gridCol w:w="1634"/>
      </w:tblGrid>
      <w:tr w:rsidR="00A163FB" w:rsidRPr="00A163FB" w14:paraId="3378C4B4" w14:textId="77777777" w:rsidTr="00A163FB">
        <w:tc>
          <w:tcPr>
            <w:tcW w:w="126" w:type="pct"/>
          </w:tcPr>
          <w:p w14:paraId="31FDA0C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</w:tc>
        <w:tc>
          <w:tcPr>
            <w:tcW w:w="1221" w:type="pct"/>
          </w:tcPr>
          <w:p w14:paraId="6A0D694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1F8D909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326" w:type="pct"/>
          </w:tcPr>
          <w:p w14:paraId="14F157CA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09C18CD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Idade</w:t>
            </w:r>
          </w:p>
        </w:tc>
        <w:tc>
          <w:tcPr>
            <w:tcW w:w="465" w:type="pct"/>
          </w:tcPr>
          <w:p w14:paraId="6143FCC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08442EE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Parentesco</w:t>
            </w:r>
          </w:p>
        </w:tc>
        <w:tc>
          <w:tcPr>
            <w:tcW w:w="512" w:type="pct"/>
          </w:tcPr>
          <w:p w14:paraId="3AC78BD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144C74A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 xml:space="preserve">Escolaridade* </w:t>
            </w:r>
          </w:p>
        </w:tc>
        <w:tc>
          <w:tcPr>
            <w:tcW w:w="511" w:type="pct"/>
          </w:tcPr>
          <w:p w14:paraId="5422D678" w14:textId="77777777" w:rsidR="00A163FB" w:rsidRPr="00A163FB" w:rsidRDefault="00A163FB" w:rsidP="0053183D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578AAA3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Frequenta creche, escola ou faculd</w:t>
            </w:r>
            <w:bookmarkStart w:id="0" w:name="_GoBack"/>
            <w:bookmarkEnd w:id="0"/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ade?*</w:t>
            </w:r>
          </w:p>
        </w:tc>
        <w:tc>
          <w:tcPr>
            <w:tcW w:w="419" w:type="pct"/>
          </w:tcPr>
          <w:p w14:paraId="7DB0B3A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7EEA00C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Renda R$</w:t>
            </w:r>
          </w:p>
        </w:tc>
        <w:tc>
          <w:tcPr>
            <w:tcW w:w="372" w:type="pct"/>
          </w:tcPr>
          <w:p w14:paraId="722D127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462AF57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Origem da renda *</w:t>
            </w:r>
          </w:p>
        </w:tc>
        <w:tc>
          <w:tcPr>
            <w:tcW w:w="512" w:type="pct"/>
          </w:tcPr>
          <w:p w14:paraId="7916B428" w14:textId="77777777" w:rsidR="00A163FB" w:rsidRPr="00A163FB" w:rsidRDefault="00A163FB" w:rsidP="0053183D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770A670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Pessoa com deficiência?</w:t>
            </w:r>
          </w:p>
        </w:tc>
        <w:tc>
          <w:tcPr>
            <w:tcW w:w="536" w:type="pct"/>
          </w:tcPr>
          <w:p w14:paraId="651E709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</w:pPr>
          </w:p>
          <w:p w14:paraId="5BD2725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color w:val="404040"/>
                <w:sz w:val="20"/>
                <w:szCs w:val="20"/>
              </w:rPr>
              <w:t>Possui Plano de saúde?</w:t>
            </w:r>
          </w:p>
        </w:tc>
      </w:tr>
      <w:tr w:rsidR="00A163FB" w:rsidRPr="00A163FB" w14:paraId="1FC31307" w14:textId="77777777" w:rsidTr="00A163FB">
        <w:tc>
          <w:tcPr>
            <w:tcW w:w="126" w:type="pct"/>
          </w:tcPr>
          <w:p w14:paraId="3B1EEC1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21" w:type="pct"/>
          </w:tcPr>
          <w:p w14:paraId="2C54A2EC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FB0CC7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4B260E5A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0E01674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i/>
                <w:sz w:val="20"/>
                <w:szCs w:val="20"/>
              </w:rPr>
              <w:t>Candidata(</w:t>
            </w:r>
            <w:proofErr w:type="gramEnd"/>
            <w:r w:rsidRPr="00A163FB">
              <w:rPr>
                <w:rFonts w:asciiTheme="majorHAnsi" w:hAnsiTheme="majorHAnsi" w:cstheme="majorHAnsi"/>
                <w:i/>
                <w:sz w:val="20"/>
                <w:szCs w:val="20"/>
              </w:rPr>
              <w:t>o)</w:t>
            </w:r>
          </w:p>
        </w:tc>
        <w:tc>
          <w:tcPr>
            <w:tcW w:w="512" w:type="pct"/>
          </w:tcPr>
          <w:p w14:paraId="66E45E7E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511" w:type="pct"/>
          </w:tcPr>
          <w:p w14:paraId="6209F51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------</w:t>
            </w:r>
          </w:p>
        </w:tc>
        <w:tc>
          <w:tcPr>
            <w:tcW w:w="419" w:type="pct"/>
          </w:tcPr>
          <w:p w14:paraId="330C7415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7FCE25B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2289C06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19A666D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4DCC76EB" w14:textId="77777777" w:rsidTr="00A163FB">
        <w:tc>
          <w:tcPr>
            <w:tcW w:w="126" w:type="pct"/>
          </w:tcPr>
          <w:p w14:paraId="19BDC8B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221" w:type="pct"/>
          </w:tcPr>
          <w:p w14:paraId="20CAC24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8C839A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32A161F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743740D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6BEDC8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631F2D3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3E176337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2245F79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138480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1730FFA7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59F19F3E" w14:textId="77777777" w:rsidTr="00A163FB">
        <w:tc>
          <w:tcPr>
            <w:tcW w:w="126" w:type="pct"/>
          </w:tcPr>
          <w:p w14:paraId="37FAF9A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21" w:type="pct"/>
          </w:tcPr>
          <w:p w14:paraId="32474A5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FABB1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74E7A3D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7585442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149445F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174BE3D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556FF51C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431B1CBF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22AA29B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38ACD84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63224C7E" w14:textId="77777777" w:rsidTr="00A163FB">
        <w:tc>
          <w:tcPr>
            <w:tcW w:w="126" w:type="pct"/>
          </w:tcPr>
          <w:p w14:paraId="2576E5A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221" w:type="pct"/>
          </w:tcPr>
          <w:p w14:paraId="5D548F6E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0F5A6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380C33C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472A432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3B5E6F4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30DEECC7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732E51CD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5305189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58C262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6CA077D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0F241F91" w14:textId="77777777" w:rsidTr="00A163FB">
        <w:tc>
          <w:tcPr>
            <w:tcW w:w="126" w:type="pct"/>
          </w:tcPr>
          <w:p w14:paraId="35DD7270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221" w:type="pct"/>
          </w:tcPr>
          <w:p w14:paraId="0B7C056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E8550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7F11C24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67562EF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054EDEE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0538BDBF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6CD40CA5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1DF601FE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1B71E0E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6908BC1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55CB069F" w14:textId="77777777" w:rsidTr="00A163FB">
        <w:tc>
          <w:tcPr>
            <w:tcW w:w="126" w:type="pct"/>
          </w:tcPr>
          <w:p w14:paraId="77DBAF0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221" w:type="pct"/>
          </w:tcPr>
          <w:p w14:paraId="41D77A7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81DAB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4AB0236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624BE5F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14C3002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17E927C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66A75701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3CC1A22C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6B773F8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58CD448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4EB2DB29" w14:textId="77777777" w:rsidTr="00A163FB">
        <w:tc>
          <w:tcPr>
            <w:tcW w:w="126" w:type="pct"/>
          </w:tcPr>
          <w:p w14:paraId="68C9ED3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221" w:type="pct"/>
          </w:tcPr>
          <w:p w14:paraId="259DF63A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FBDF1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54AA754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2A614124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00CC596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3504FE9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1BA773F8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0218C2C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AF4B299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68743F7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  <w:tr w:rsidR="00A163FB" w:rsidRPr="00A163FB" w14:paraId="479E38E1" w14:textId="77777777" w:rsidTr="00A163FB">
        <w:tc>
          <w:tcPr>
            <w:tcW w:w="126" w:type="pct"/>
          </w:tcPr>
          <w:p w14:paraId="3E8E8DE2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221" w:type="pct"/>
          </w:tcPr>
          <w:p w14:paraId="7DE5F6B5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367543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14:paraId="163D80C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5" w:type="pct"/>
          </w:tcPr>
          <w:p w14:paraId="508137DD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08490BA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1" w:type="pct"/>
          </w:tcPr>
          <w:p w14:paraId="754FDA01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</w:tcPr>
          <w:p w14:paraId="136B5340" w14:textId="77777777" w:rsidR="00A163FB" w:rsidRPr="00A163FB" w:rsidRDefault="00A163FB" w:rsidP="00A163FB">
            <w:pPr>
              <w:spacing w:after="0" w:line="276" w:lineRule="auto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t>R$</w:t>
            </w:r>
          </w:p>
        </w:tc>
        <w:tc>
          <w:tcPr>
            <w:tcW w:w="372" w:type="pct"/>
          </w:tcPr>
          <w:p w14:paraId="17656D8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pct"/>
          </w:tcPr>
          <w:p w14:paraId="2927C57C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  <w:tc>
          <w:tcPr>
            <w:tcW w:w="536" w:type="pct"/>
          </w:tcPr>
          <w:p w14:paraId="75D00008" w14:textId="77777777" w:rsidR="00A163FB" w:rsidRPr="00A163FB" w:rsidRDefault="00A163FB" w:rsidP="0053183D">
            <w:pPr>
              <w:spacing w:after="0" w:line="276" w:lineRule="auto"/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 w:rsidRPr="00A163FB">
              <w:rPr>
                <w:rFonts w:asciiTheme="majorHAnsi" w:hAnsiTheme="majorHAnsi" w:cstheme="majorHAnsi"/>
                <w:sz w:val="20"/>
                <w:szCs w:val="20"/>
              </w:rPr>
              <w:t xml:space="preserve"> )sim   (   )não</w:t>
            </w:r>
          </w:p>
        </w:tc>
      </w:tr>
    </w:tbl>
    <w:p w14:paraId="1BF8E0E3" w14:textId="77777777" w:rsidR="00A163FB" w:rsidRPr="00A163FB" w:rsidRDefault="00A163FB" w:rsidP="00A163FB">
      <w:pPr>
        <w:spacing w:after="0" w:line="240" w:lineRule="auto"/>
        <w:rPr>
          <w:rFonts w:asciiTheme="majorHAnsi" w:hAnsiTheme="majorHAnsi" w:cstheme="majorHAnsi"/>
        </w:rPr>
      </w:pPr>
    </w:p>
    <w:p w14:paraId="35D83371" w14:textId="77777777" w:rsidR="00A163FB" w:rsidRPr="00A163FB" w:rsidRDefault="00A163FB" w:rsidP="00A163FB">
      <w:pPr>
        <w:spacing w:after="0" w:line="240" w:lineRule="auto"/>
        <w:ind w:hanging="2"/>
        <w:rPr>
          <w:rFonts w:asciiTheme="majorHAnsi" w:hAnsiTheme="majorHAnsi" w:cstheme="majorHAnsi"/>
        </w:rPr>
      </w:pPr>
    </w:p>
    <w:p w14:paraId="423A3AC3" w14:textId="77777777" w:rsidR="00A163FB" w:rsidRDefault="00A163FB" w:rsidP="00A163FB">
      <w:pPr>
        <w:spacing w:after="0" w:line="240" w:lineRule="auto"/>
        <w:rPr>
          <w:rFonts w:asciiTheme="majorHAnsi" w:hAnsiTheme="majorHAnsi" w:cstheme="majorHAnsi"/>
        </w:rPr>
      </w:pPr>
    </w:p>
    <w:p w14:paraId="45A0391B" w14:textId="77777777" w:rsidR="00A163FB" w:rsidRPr="00A163FB" w:rsidRDefault="00A163FB" w:rsidP="00A163F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deGrade1Clara"/>
        <w:tblW w:w="5000" w:type="pct"/>
        <w:tblLook w:val="0000" w:firstRow="0" w:lastRow="0" w:firstColumn="0" w:lastColumn="0" w:noHBand="0" w:noVBand="0"/>
      </w:tblPr>
      <w:tblGrid>
        <w:gridCol w:w="15238"/>
      </w:tblGrid>
      <w:tr w:rsidR="00A163FB" w:rsidRPr="00A163FB" w14:paraId="40C94883" w14:textId="77777777" w:rsidTr="00A163FB">
        <w:tc>
          <w:tcPr>
            <w:tcW w:w="5000" w:type="pct"/>
          </w:tcPr>
          <w:p w14:paraId="4EED13F8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bCs/>
                <w:color w:val="404040"/>
                <w:sz w:val="20"/>
                <w:szCs w:val="20"/>
              </w:rPr>
              <w:t>Códigos para preenchimento:</w:t>
            </w:r>
          </w:p>
          <w:p w14:paraId="7823F5B8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* Escolaridade:</w:t>
            </w:r>
          </w:p>
          <w:p w14:paraId="169691E0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 xml:space="preserve">0 - 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>Não se aplica (criança pequena); 1 – Pessoa não alfabetizada; 2- Ensino Fundamental incompleto; 3 – Ensino Fundamental completo; 4 – Ensino Médio incompleto; 5 – Ensino Médio completo; 6 – Ensino Superior incompleto; 7 – Ensino superior completo; 8 – Especialização; 9 – Mestrado; 10 – Doutorado. </w:t>
            </w:r>
          </w:p>
          <w:p w14:paraId="296705EF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**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Creche, escola, faculdade: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> </w:t>
            </w:r>
          </w:p>
          <w:p w14:paraId="705B6735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 xml:space="preserve">0 - 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>Não se aplica (criança pequena); 1 – Pública; 2 – Privada com bolsa parcial; 3 – Privada com bolsa integral. </w:t>
            </w:r>
          </w:p>
          <w:p w14:paraId="7D933DBB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***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Origem da renda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> </w:t>
            </w:r>
          </w:p>
          <w:p w14:paraId="14B43B47" w14:textId="77777777" w:rsidR="00A163FB" w:rsidRPr="00A163FB" w:rsidRDefault="00A163FB" w:rsidP="0053183D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Trabalho autônomo e/ou informal;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2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Serviço Público municipal, estadual ou federal;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3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  trabalhador(a) CLT (carteira assinada);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4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Trabalhador(a) REDA/PST; 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5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</w:t>
            </w:r>
            <w:proofErr w:type="spellStart"/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>Microeempreendedor</w:t>
            </w:r>
            <w:proofErr w:type="spellEnd"/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(a), proprietário ou sócio em empresa; 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6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Estágio remunerado;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7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Bolsa de Iniciação científica;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8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Aposentadoria e/ou pensionista;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9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Auxílio doença;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10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Pensão Alimentícia;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11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Trabalhado Rural, pesca e/ou garimpo;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12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Seguro desemprego;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13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Benefícios Sociais do governo (BPC/Bolsa Família/ Auxílio Emergencial);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14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Doações;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15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Bolsas e auxílios da UFSB;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16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Desempregado(a); </w:t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17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- Outro (especificar):________________________________________________________________</w:t>
            </w:r>
          </w:p>
          <w:p w14:paraId="6152CE82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  <w:r w:rsidRPr="00A163F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A163FB">
              <w:rPr>
                <w:rFonts w:asciiTheme="majorHAnsi" w:hAnsiTheme="majorHAnsi" w:cstheme="majorHAnsi"/>
                <w:b/>
                <w:bCs/>
                <w:color w:val="595959"/>
                <w:sz w:val="20"/>
                <w:szCs w:val="20"/>
              </w:rPr>
              <w:t>OBS.:</w:t>
            </w:r>
            <w:r w:rsidRPr="00A163FB">
              <w:rPr>
                <w:rFonts w:asciiTheme="majorHAnsi" w:hAnsiTheme="majorHAnsi" w:cstheme="majorHAnsi"/>
                <w:color w:val="595959"/>
                <w:sz w:val="20"/>
                <w:szCs w:val="20"/>
              </w:rPr>
              <w:t xml:space="preserve"> Se necessário, pode colocar mais de um código no campo “Origem da renda” e especificar os valores referentes a cada tipo de renda</w:t>
            </w:r>
            <w:r w:rsidRPr="00A163FB">
              <w:rPr>
                <w:rFonts w:asciiTheme="majorHAnsi" w:hAnsiTheme="majorHAnsi" w:cstheme="majorHAnsi"/>
                <w:color w:val="595959"/>
                <w:szCs w:val="24"/>
              </w:rPr>
              <w:t xml:space="preserve">   </w:t>
            </w:r>
            <w:r w:rsidRPr="00A163FB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</w:tbl>
    <w:p w14:paraId="04EFAA07" w14:textId="77777777" w:rsidR="00A163FB" w:rsidRPr="00A163FB" w:rsidRDefault="00A163FB" w:rsidP="00A163FB">
      <w:pPr>
        <w:ind w:hanging="2"/>
        <w:rPr>
          <w:rFonts w:asciiTheme="majorHAnsi" w:eastAsia="Century Gothic" w:hAnsiTheme="majorHAnsi" w:cstheme="majorHAnsi"/>
        </w:rPr>
      </w:pPr>
    </w:p>
    <w:p w14:paraId="795A7940" w14:textId="77777777" w:rsidR="00A163FB" w:rsidRPr="00A163FB" w:rsidRDefault="00A163FB" w:rsidP="00A163FB">
      <w:pPr>
        <w:spacing w:line="360" w:lineRule="auto"/>
        <w:ind w:hanging="2"/>
        <w:rPr>
          <w:rFonts w:asciiTheme="majorHAnsi" w:hAnsiTheme="majorHAnsi" w:cstheme="majorHAnsi"/>
          <w:sz w:val="22"/>
        </w:rPr>
      </w:pPr>
      <w:r w:rsidRPr="00A163FB">
        <w:rPr>
          <w:rFonts w:asciiTheme="majorHAnsi" w:eastAsia="Century Gothic" w:hAnsiTheme="majorHAnsi" w:cstheme="majorHAnsi"/>
          <w:b/>
          <w:sz w:val="22"/>
        </w:rPr>
        <w:t xml:space="preserve">III – Informações complementares  </w:t>
      </w:r>
    </w:p>
    <w:p w14:paraId="1EEA7A9F" w14:textId="77777777" w:rsidR="00A163FB" w:rsidRPr="00A163FB" w:rsidRDefault="00A163FB" w:rsidP="00A163FB">
      <w:pPr>
        <w:ind w:hanging="2"/>
        <w:rPr>
          <w:rFonts w:asciiTheme="majorHAnsi" w:hAnsiTheme="majorHAnsi" w:cstheme="majorHAnsi"/>
        </w:rPr>
      </w:pPr>
      <w:r w:rsidRPr="00A163FB">
        <w:rPr>
          <w:rFonts w:asciiTheme="majorHAnsi" w:eastAsia="Century Gothic" w:hAnsiTheme="majorHAnsi" w:cstheme="majorHAnsi"/>
        </w:rPr>
        <w:t xml:space="preserve">Caso precise, descreva aqui observações importantes sobre a composição de renda do seu grupo familiar </w:t>
      </w:r>
      <w:r w:rsidRPr="00A163FB">
        <w:rPr>
          <w:rFonts w:asciiTheme="majorHAnsi" w:eastAsia="Century Gothic" w:hAnsiTheme="majorHAnsi" w:cstheme="majorHAnsi"/>
          <w:i/>
        </w:rPr>
        <w:t xml:space="preserve"> </w:t>
      </w:r>
    </w:p>
    <w:tbl>
      <w:tblPr>
        <w:tblStyle w:val="TabeladeGrade1Clara"/>
        <w:tblW w:w="5000" w:type="pct"/>
        <w:tblLook w:val="0000" w:firstRow="0" w:lastRow="0" w:firstColumn="0" w:lastColumn="0" w:noHBand="0" w:noVBand="0"/>
      </w:tblPr>
      <w:tblGrid>
        <w:gridCol w:w="15238"/>
      </w:tblGrid>
      <w:tr w:rsidR="00A163FB" w:rsidRPr="00A163FB" w14:paraId="000A95F9" w14:textId="77777777" w:rsidTr="00A163FB">
        <w:tc>
          <w:tcPr>
            <w:tcW w:w="5000" w:type="pct"/>
          </w:tcPr>
          <w:p w14:paraId="246EEEAB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4EC6E5D8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3F6C7380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3E97BBC8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5E0BD008" w14:textId="77777777" w:rsid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6759C6DE" w14:textId="77777777" w:rsid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7A2F1E51" w14:textId="77777777" w:rsid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7CAB0A4D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  <w:p w14:paraId="45077B61" w14:textId="77777777" w:rsidR="00A163FB" w:rsidRPr="00A163FB" w:rsidRDefault="00A163FB" w:rsidP="00A163FB">
            <w:pPr>
              <w:spacing w:after="0"/>
              <w:ind w:left="0" w:firstLine="0"/>
              <w:rPr>
                <w:rFonts w:asciiTheme="majorHAnsi" w:hAnsiTheme="majorHAnsi" w:cstheme="majorHAnsi"/>
              </w:rPr>
            </w:pPr>
          </w:p>
          <w:p w14:paraId="4B15026B" w14:textId="77777777" w:rsidR="00A163FB" w:rsidRPr="00A163FB" w:rsidRDefault="00A163FB" w:rsidP="0053183D">
            <w:pPr>
              <w:spacing w:after="0"/>
              <w:ind w:hanging="2"/>
              <w:rPr>
                <w:rFonts w:asciiTheme="majorHAnsi" w:hAnsiTheme="majorHAnsi" w:cstheme="majorHAnsi"/>
              </w:rPr>
            </w:pPr>
          </w:p>
        </w:tc>
      </w:tr>
    </w:tbl>
    <w:p w14:paraId="31280F6E" w14:textId="77777777" w:rsidR="00A163FB" w:rsidRPr="00A163FB" w:rsidRDefault="00A163FB" w:rsidP="00A163FB">
      <w:pPr>
        <w:pStyle w:val="NormalWeb"/>
        <w:spacing w:before="0" w:beforeAutospacing="0" w:after="0" w:afterAutospacing="0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  <w:lang w:eastAsia="en-US"/>
        </w:rPr>
      </w:pPr>
      <w:r w:rsidRPr="00A163FB">
        <w:rPr>
          <w:rFonts w:asciiTheme="majorHAnsi" w:eastAsia="Century Gothic" w:hAnsiTheme="majorHAnsi" w:cstheme="majorHAnsi"/>
          <w:b/>
          <w:color w:val="000000"/>
          <w:sz w:val="20"/>
          <w:szCs w:val="20"/>
          <w:lang w:eastAsia="en-US"/>
        </w:rPr>
        <w:t>** Toda documentação deve ser enviada em formato PDF. Documentos fora desse formato não serão aceitos, acarretando o indeferimento da solicitação.</w:t>
      </w:r>
    </w:p>
    <w:p w14:paraId="01B64545" w14:textId="40D0A15C" w:rsidR="00597425" w:rsidRPr="00A163FB" w:rsidRDefault="00597425" w:rsidP="0063495B">
      <w:pPr>
        <w:spacing w:after="0" w:line="360" w:lineRule="auto"/>
        <w:jc w:val="center"/>
        <w:rPr>
          <w:rFonts w:asciiTheme="majorHAnsi" w:hAnsiTheme="majorHAnsi" w:cstheme="majorHAnsi"/>
          <w:color w:val="0D0D0D" w:themeColor="text1" w:themeTint="F2"/>
          <w:sz w:val="22"/>
        </w:rPr>
      </w:pPr>
    </w:p>
    <w:sectPr w:rsidR="00597425" w:rsidRPr="00A163FB" w:rsidSect="00FA1CD0">
      <w:pgSz w:w="16838" w:h="11906" w:orient="landscape"/>
      <w:pgMar w:top="993" w:right="1061" w:bottom="991" w:left="52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FFEA8" w14:textId="77777777" w:rsidR="00E07215" w:rsidRDefault="00E07215">
      <w:pPr>
        <w:spacing w:after="0" w:line="240" w:lineRule="auto"/>
      </w:pPr>
      <w:r>
        <w:separator/>
      </w:r>
    </w:p>
  </w:endnote>
  <w:endnote w:type="continuationSeparator" w:id="0">
    <w:p w14:paraId="265350ED" w14:textId="77777777" w:rsidR="00E07215" w:rsidRDefault="00E0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493F" w14:textId="77777777" w:rsidR="00E07215" w:rsidRDefault="00E07215">
      <w:pPr>
        <w:spacing w:after="0" w:line="240" w:lineRule="auto"/>
      </w:pPr>
      <w:r>
        <w:separator/>
      </w:r>
    </w:p>
  </w:footnote>
  <w:footnote w:type="continuationSeparator" w:id="0">
    <w:p w14:paraId="5198F5D4" w14:textId="77777777" w:rsidR="00E07215" w:rsidRDefault="00E0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68B88878" w14:textId="34216DF7" w:rsidR="00043F5D" w:rsidRPr="00E53EE4" w:rsidRDefault="00AB60EB" w:rsidP="00043F5D">
    <w:pPr>
      <w:autoSpaceDE w:val="0"/>
      <w:autoSpaceDN w:val="0"/>
      <w:adjustRightInd w:val="0"/>
      <w:spacing w:after="0" w:line="240" w:lineRule="auto"/>
      <w:ind w:left="0" w:firstLine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z w:val="19"/>
        <w:szCs w:val="19"/>
      </w:rPr>
      <w:t xml:space="preserve"> </w:t>
    </w:r>
    <w:r w:rsidR="00043F5D" w:rsidRPr="00E53EE4">
      <w:rPr>
        <w:rFonts w:asciiTheme="minorHAnsi" w:hAnsiTheme="minorHAnsi" w:cstheme="minorHAnsi"/>
        <w:b/>
        <w:sz w:val="20"/>
      </w:rPr>
      <w:t xml:space="preserve">COORDENAÇÃO </w:t>
    </w:r>
    <w:r w:rsidR="00043F5D">
      <w:rPr>
        <w:rFonts w:asciiTheme="minorHAnsi" w:hAnsiTheme="minorHAnsi" w:cstheme="minorHAnsi"/>
        <w:b/>
        <w:sz w:val="20"/>
      </w:rPr>
      <w:t>DE PROMOÇÃO À DIVERSIDADE</w:t>
    </w:r>
  </w:p>
  <w:p w14:paraId="6B978832" w14:textId="0184687D" w:rsidR="00127C4C" w:rsidRPr="00647C1A" w:rsidRDefault="00E07215" w:rsidP="00043F5D">
    <w:pPr>
      <w:pStyle w:val="Cabealho"/>
      <w:ind w:left="0" w:firstLine="0"/>
    </w:pPr>
    <w:r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 w:rsidR="006F7110"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7D271CA8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A5807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3F5D"/>
    <w:rsid w:val="00047AF2"/>
    <w:rsid w:val="0005095A"/>
    <w:rsid w:val="000511D7"/>
    <w:rsid w:val="000549B4"/>
    <w:rsid w:val="00054AC7"/>
    <w:rsid w:val="000602F2"/>
    <w:rsid w:val="000610DB"/>
    <w:rsid w:val="00071387"/>
    <w:rsid w:val="00075DA1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35F9F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1C55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37918"/>
    <w:rsid w:val="00440F15"/>
    <w:rsid w:val="00441319"/>
    <w:rsid w:val="00445F65"/>
    <w:rsid w:val="00453519"/>
    <w:rsid w:val="00455967"/>
    <w:rsid w:val="00456DDB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4F7640"/>
    <w:rsid w:val="00500941"/>
    <w:rsid w:val="00506CBB"/>
    <w:rsid w:val="00507B3E"/>
    <w:rsid w:val="00507C69"/>
    <w:rsid w:val="0051173D"/>
    <w:rsid w:val="005123DF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38BB"/>
    <w:rsid w:val="005A44B5"/>
    <w:rsid w:val="005B144E"/>
    <w:rsid w:val="005C1035"/>
    <w:rsid w:val="005C2A94"/>
    <w:rsid w:val="005C759A"/>
    <w:rsid w:val="005D033A"/>
    <w:rsid w:val="005E36BE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495B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8328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C552F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4818"/>
    <w:rsid w:val="00715DF7"/>
    <w:rsid w:val="007175B9"/>
    <w:rsid w:val="0072031C"/>
    <w:rsid w:val="00723C8C"/>
    <w:rsid w:val="00724306"/>
    <w:rsid w:val="007256C9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2FA1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B7C90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163F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5044"/>
    <w:rsid w:val="00C1689F"/>
    <w:rsid w:val="00C16BCB"/>
    <w:rsid w:val="00C208FA"/>
    <w:rsid w:val="00C22F89"/>
    <w:rsid w:val="00C22FE9"/>
    <w:rsid w:val="00C23D91"/>
    <w:rsid w:val="00C318F0"/>
    <w:rsid w:val="00C328A3"/>
    <w:rsid w:val="00C35D18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C593B"/>
    <w:rsid w:val="00CD093E"/>
    <w:rsid w:val="00CD1169"/>
    <w:rsid w:val="00CE3ABB"/>
    <w:rsid w:val="00CE40EC"/>
    <w:rsid w:val="00CE6275"/>
    <w:rsid w:val="00CF0F58"/>
    <w:rsid w:val="00CF4CA9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0235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215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deGradeClara">
    <w:name w:val="Grid Table Light"/>
    <w:basedOn w:val="Tabelanormal"/>
    <w:uiPriority w:val="40"/>
    <w:rsid w:val="00456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A163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8387-4008-4151-97D8-245B6C18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2025-04-10T21:53:00Z</dcterms:created>
  <dcterms:modified xsi:type="dcterms:W3CDTF">2025-04-10T21:53:00Z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