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E59" w:rsidRPr="0087125F" w:rsidRDefault="00AA4978" w:rsidP="0087125F">
      <w:pPr>
        <w:ind w:left="426"/>
        <w:jc w:val="center"/>
        <w:rPr>
          <w:rFonts w:ascii="Calibri Light" w:hAnsi="Calibri Light"/>
          <w:b/>
          <w:sz w:val="24"/>
          <w:szCs w:val="24"/>
        </w:rPr>
      </w:pPr>
      <w:r w:rsidRPr="0087125F">
        <w:rPr>
          <w:rFonts w:ascii="Calibri Light" w:hAnsi="Calibri Light"/>
          <w:b/>
          <w:sz w:val="24"/>
          <w:szCs w:val="24"/>
        </w:rPr>
        <w:t xml:space="preserve">ANEXO </w:t>
      </w:r>
      <w:r w:rsidR="00402808" w:rsidRPr="0087125F">
        <w:rPr>
          <w:rFonts w:ascii="Calibri Light" w:hAnsi="Calibri Light"/>
          <w:b/>
          <w:sz w:val="24"/>
          <w:szCs w:val="24"/>
        </w:rPr>
        <w:t>I</w:t>
      </w:r>
      <w:r w:rsidR="00BD2A43" w:rsidRPr="0087125F">
        <w:rPr>
          <w:rFonts w:ascii="Calibri Light" w:hAnsi="Calibri Light"/>
          <w:b/>
          <w:sz w:val="24"/>
          <w:szCs w:val="24"/>
        </w:rPr>
        <w:t>II</w:t>
      </w:r>
      <w:r w:rsidR="00F73FD9" w:rsidRPr="0087125F">
        <w:rPr>
          <w:rFonts w:ascii="Calibri Light" w:hAnsi="Calibri Light"/>
          <w:b/>
          <w:sz w:val="24"/>
          <w:szCs w:val="24"/>
        </w:rPr>
        <w:t xml:space="preserve"> </w:t>
      </w:r>
      <w:r w:rsidR="00F73FD9" w:rsidRPr="0087125F">
        <w:rPr>
          <w:rFonts w:ascii="Calibri Light" w:hAnsi="Calibri Light"/>
          <w:b/>
          <w:i/>
          <w:sz w:val="24"/>
          <w:szCs w:val="24"/>
        </w:rPr>
        <w:t xml:space="preserve">– </w:t>
      </w:r>
      <w:r w:rsidR="00CD6ADD" w:rsidRPr="0087125F">
        <w:rPr>
          <w:rFonts w:ascii="Calibri Light" w:hAnsi="Calibri Light"/>
          <w:b/>
          <w:sz w:val="24"/>
          <w:szCs w:val="24"/>
        </w:rPr>
        <w:t>BAREMA DE</w:t>
      </w:r>
      <w:r w:rsidR="00F73FD9" w:rsidRPr="0087125F">
        <w:rPr>
          <w:rFonts w:ascii="Calibri Light" w:hAnsi="Calibri Light"/>
          <w:b/>
          <w:sz w:val="24"/>
          <w:szCs w:val="24"/>
        </w:rPr>
        <w:t xml:space="preserve"> AVALIAÇÃO</w:t>
      </w:r>
    </w:p>
    <w:p w:rsidR="00276E59" w:rsidRPr="0087125F" w:rsidRDefault="00257406" w:rsidP="0087125F">
      <w:pPr>
        <w:ind w:left="426"/>
        <w:jc w:val="center"/>
        <w:rPr>
          <w:rFonts w:ascii="Calibri Light" w:hAnsi="Calibri Light"/>
          <w:sz w:val="24"/>
          <w:szCs w:val="24"/>
        </w:rPr>
      </w:pPr>
      <w:r w:rsidRPr="0087125F">
        <w:rPr>
          <w:rFonts w:ascii="Calibri Light" w:hAnsi="Calibri Light"/>
          <w:sz w:val="24"/>
          <w:szCs w:val="24"/>
        </w:rPr>
        <w:t xml:space="preserve"> </w:t>
      </w:r>
      <w:r w:rsidR="00F73FD9" w:rsidRPr="0087125F">
        <w:rPr>
          <w:rFonts w:ascii="Calibri Light" w:hAnsi="Calibri Light"/>
          <w:sz w:val="24"/>
          <w:szCs w:val="24"/>
        </w:rPr>
        <w:t xml:space="preserve">Edital </w:t>
      </w:r>
      <w:r w:rsidR="0087125F">
        <w:rPr>
          <w:rFonts w:ascii="Calibri Light" w:hAnsi="Calibri Light"/>
          <w:sz w:val="24"/>
          <w:szCs w:val="24"/>
        </w:rPr>
        <w:t>Proaf 14</w:t>
      </w:r>
      <w:r w:rsidR="00AA4978" w:rsidRPr="0087125F">
        <w:rPr>
          <w:rFonts w:ascii="Calibri Light" w:hAnsi="Calibri Light"/>
          <w:sz w:val="24"/>
          <w:szCs w:val="24"/>
        </w:rPr>
        <w:t>/202</w:t>
      </w:r>
      <w:r w:rsidR="0087125F">
        <w:rPr>
          <w:rFonts w:ascii="Calibri Light" w:hAnsi="Calibri Light"/>
          <w:sz w:val="24"/>
          <w:szCs w:val="24"/>
        </w:rPr>
        <w:t>4</w:t>
      </w:r>
      <w:r w:rsidRPr="0087125F">
        <w:rPr>
          <w:rFonts w:ascii="Calibri Light" w:hAnsi="Calibri Light"/>
          <w:sz w:val="24"/>
          <w:szCs w:val="24"/>
        </w:rPr>
        <w:t xml:space="preserve"> - UFSB:</w:t>
      </w:r>
      <w:r w:rsidR="00F73FD9" w:rsidRPr="0087125F">
        <w:rPr>
          <w:rFonts w:ascii="Calibri Light" w:hAnsi="Calibri Light"/>
          <w:sz w:val="24"/>
          <w:szCs w:val="24"/>
        </w:rPr>
        <w:t xml:space="preserve"> Universidade Promotora de Saúde</w:t>
      </w:r>
    </w:p>
    <w:p w:rsidR="00276E59" w:rsidRPr="0087125F" w:rsidRDefault="00276E59" w:rsidP="00567327">
      <w:pPr>
        <w:spacing w:before="1" w:after="1"/>
        <w:jc w:val="both"/>
        <w:rPr>
          <w:rFonts w:ascii="Calibri Light" w:hAnsi="Calibri Light"/>
          <w:sz w:val="24"/>
          <w:szCs w:val="24"/>
        </w:rPr>
      </w:pPr>
    </w:p>
    <w:tbl>
      <w:tblPr>
        <w:tblStyle w:val="TableNormal"/>
        <w:tblW w:w="10229" w:type="dxa"/>
        <w:tblInd w:w="11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701"/>
        <w:gridCol w:w="5528"/>
      </w:tblGrid>
      <w:tr w:rsidR="00276E59" w:rsidRPr="0087125F" w:rsidTr="007B417D">
        <w:trPr>
          <w:trHeight w:val="410"/>
        </w:trPr>
        <w:tc>
          <w:tcPr>
            <w:tcW w:w="10229" w:type="dxa"/>
            <w:gridSpan w:val="2"/>
          </w:tcPr>
          <w:p w:rsidR="00276E59" w:rsidRPr="0087125F" w:rsidRDefault="005E7460" w:rsidP="00567327">
            <w:pPr>
              <w:pStyle w:val="TableParagraph"/>
              <w:spacing w:line="273" w:lineRule="exact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87125F">
              <w:rPr>
                <w:rFonts w:ascii="Calibri Light" w:hAnsi="Calibri Light"/>
                <w:sz w:val="24"/>
                <w:szCs w:val="24"/>
              </w:rPr>
              <w:t xml:space="preserve">  </w:t>
            </w:r>
            <w:r w:rsidR="00F73FD9" w:rsidRPr="0087125F">
              <w:rPr>
                <w:rFonts w:ascii="Calibri Light" w:hAnsi="Calibri Light"/>
                <w:sz w:val="24"/>
                <w:szCs w:val="24"/>
              </w:rPr>
              <w:t>Título da proposta:</w:t>
            </w:r>
          </w:p>
        </w:tc>
      </w:tr>
      <w:tr w:rsidR="0087125F" w:rsidRPr="0087125F" w:rsidTr="007B417D">
        <w:trPr>
          <w:trHeight w:val="410"/>
        </w:trPr>
        <w:tc>
          <w:tcPr>
            <w:tcW w:w="10229" w:type="dxa"/>
            <w:gridSpan w:val="2"/>
          </w:tcPr>
          <w:p w:rsidR="0087125F" w:rsidRDefault="0087125F" w:rsidP="0087125F">
            <w:r>
              <w:rPr>
                <w:rFonts w:ascii="Calibri Light" w:hAnsi="Calibri Light"/>
                <w:sz w:val="24"/>
                <w:szCs w:val="24"/>
              </w:rPr>
              <w:t xml:space="preserve">   </w:t>
            </w:r>
            <w:r w:rsidRPr="008859D7">
              <w:rPr>
                <w:rFonts w:ascii="Calibri Light" w:hAnsi="Calibri Light"/>
                <w:sz w:val="24"/>
                <w:szCs w:val="24"/>
              </w:rPr>
              <w:t>Estudante proponente/coordenador:</w:t>
            </w:r>
          </w:p>
        </w:tc>
      </w:tr>
      <w:tr w:rsidR="0087125F" w:rsidRPr="0087125F" w:rsidTr="0087125F">
        <w:trPr>
          <w:trHeight w:val="410"/>
        </w:trPr>
        <w:tc>
          <w:tcPr>
            <w:tcW w:w="4701" w:type="dxa"/>
          </w:tcPr>
          <w:p w:rsidR="0087125F" w:rsidRPr="0087125F" w:rsidRDefault="0087125F" w:rsidP="0087125F">
            <w:pPr>
              <w:pStyle w:val="TableParagraph"/>
              <w:tabs>
                <w:tab w:val="left" w:pos="3510"/>
              </w:tabs>
              <w:spacing w:line="271" w:lineRule="exact"/>
              <w:ind w:left="109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87125F">
              <w:rPr>
                <w:rFonts w:ascii="Calibri Light" w:hAnsi="Calibri Light"/>
                <w:sz w:val="24"/>
                <w:szCs w:val="24"/>
              </w:rPr>
              <w:t>Nº de matrícula(s):</w:t>
            </w:r>
            <w:r>
              <w:rPr>
                <w:rFonts w:ascii="Calibri Light" w:hAnsi="Calibri Light"/>
                <w:sz w:val="24"/>
                <w:szCs w:val="24"/>
              </w:rPr>
              <w:tab/>
            </w:r>
          </w:p>
        </w:tc>
        <w:tc>
          <w:tcPr>
            <w:tcW w:w="5528" w:type="dxa"/>
          </w:tcPr>
          <w:p w:rsidR="0087125F" w:rsidRPr="0087125F" w:rsidRDefault="0087125F" w:rsidP="0087125F">
            <w:pPr>
              <w:pStyle w:val="TableParagraph"/>
              <w:tabs>
                <w:tab w:val="left" w:pos="3510"/>
              </w:tabs>
              <w:spacing w:line="271" w:lineRule="exact"/>
              <w:ind w:left="109"/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Campus de execução:</w:t>
            </w:r>
          </w:p>
        </w:tc>
      </w:tr>
      <w:tr w:rsidR="0087125F" w:rsidRPr="0087125F" w:rsidTr="00416CB8">
        <w:trPr>
          <w:trHeight w:val="412"/>
        </w:trPr>
        <w:tc>
          <w:tcPr>
            <w:tcW w:w="10229" w:type="dxa"/>
            <w:gridSpan w:val="2"/>
          </w:tcPr>
          <w:p w:rsidR="0087125F" w:rsidRPr="0087125F" w:rsidRDefault="0087125F" w:rsidP="0087125F">
            <w:pPr>
              <w:pStyle w:val="TableParagraph"/>
              <w:spacing w:line="273" w:lineRule="exact"/>
              <w:ind w:left="107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87125F">
              <w:rPr>
                <w:rFonts w:ascii="Calibri Light" w:hAnsi="Calibri Light"/>
                <w:sz w:val="24"/>
                <w:szCs w:val="24"/>
              </w:rPr>
              <w:t xml:space="preserve">Eixo temático: </w:t>
            </w:r>
            <w:r>
              <w:rPr>
                <w:rFonts w:ascii="Calibri Light" w:hAnsi="Calibri Light"/>
                <w:sz w:val="24"/>
                <w:szCs w:val="24"/>
              </w:rPr>
              <w:t xml:space="preserve"> </w:t>
            </w:r>
            <w:r w:rsidRPr="0087125F">
              <w:rPr>
                <w:rFonts w:ascii="Calibri Light" w:hAnsi="Calibri Light"/>
                <w:sz w:val="24"/>
                <w:szCs w:val="24"/>
              </w:rPr>
              <w:t>(    ) I. Acessibilidade e Inclusão</w:t>
            </w:r>
            <w:r>
              <w:rPr>
                <w:rFonts w:ascii="Calibri Light" w:hAnsi="Calibri Light"/>
                <w:sz w:val="24"/>
                <w:szCs w:val="24"/>
              </w:rPr>
              <w:t xml:space="preserve"> </w:t>
            </w:r>
            <w:r w:rsidRPr="0087125F">
              <w:rPr>
                <w:rFonts w:ascii="Calibri Light" w:hAnsi="Calibri Light"/>
                <w:sz w:val="24"/>
                <w:szCs w:val="24"/>
              </w:rPr>
              <w:t xml:space="preserve"> (     ) II. Atenção</w:t>
            </w:r>
            <w:r w:rsidRPr="0087125F">
              <w:rPr>
                <w:rFonts w:ascii="Calibri Light" w:hAnsi="Calibri Light"/>
                <w:spacing w:val="-6"/>
                <w:sz w:val="24"/>
                <w:szCs w:val="24"/>
              </w:rPr>
              <w:t xml:space="preserve"> </w:t>
            </w:r>
            <w:r w:rsidRPr="0087125F">
              <w:rPr>
                <w:rFonts w:ascii="Calibri Light" w:hAnsi="Calibri Light"/>
                <w:sz w:val="24"/>
                <w:szCs w:val="24"/>
              </w:rPr>
              <w:t xml:space="preserve">à saúde </w:t>
            </w:r>
            <w:r>
              <w:rPr>
                <w:rFonts w:ascii="Calibri Light" w:hAnsi="Calibri Light"/>
                <w:sz w:val="24"/>
                <w:szCs w:val="24"/>
              </w:rPr>
              <w:t xml:space="preserve">   </w:t>
            </w:r>
            <w:r w:rsidRPr="0087125F">
              <w:rPr>
                <w:rFonts w:ascii="Calibri Light" w:hAnsi="Calibri Light"/>
                <w:sz w:val="24"/>
                <w:szCs w:val="24"/>
              </w:rPr>
              <w:t xml:space="preserve">( </w:t>
            </w:r>
            <w:r>
              <w:rPr>
                <w:rFonts w:ascii="Calibri Light" w:hAnsi="Calibri Light"/>
                <w:sz w:val="24"/>
                <w:szCs w:val="24"/>
              </w:rPr>
              <w:t xml:space="preserve"> </w:t>
            </w:r>
            <w:r w:rsidRPr="0087125F">
              <w:rPr>
                <w:rFonts w:ascii="Calibri Light" w:hAnsi="Calibri Light"/>
                <w:sz w:val="24"/>
                <w:szCs w:val="24"/>
              </w:rPr>
              <w:t xml:space="preserve">  ) III. Esportes e</w:t>
            </w:r>
            <w:r w:rsidRPr="0087125F">
              <w:rPr>
                <w:rFonts w:ascii="Calibri Light" w:hAnsi="Calibri Light"/>
                <w:spacing w:val="-3"/>
                <w:sz w:val="24"/>
                <w:szCs w:val="24"/>
              </w:rPr>
              <w:t xml:space="preserve"> </w:t>
            </w:r>
            <w:r w:rsidRPr="0087125F">
              <w:rPr>
                <w:rFonts w:ascii="Calibri Light" w:hAnsi="Calibri Light"/>
                <w:sz w:val="24"/>
                <w:szCs w:val="24"/>
              </w:rPr>
              <w:t>lazer</w:t>
            </w:r>
          </w:p>
        </w:tc>
      </w:tr>
      <w:tr w:rsidR="0087125F" w:rsidRPr="0087125F" w:rsidTr="00416CB8">
        <w:trPr>
          <w:trHeight w:val="412"/>
        </w:trPr>
        <w:tc>
          <w:tcPr>
            <w:tcW w:w="10229" w:type="dxa"/>
            <w:gridSpan w:val="2"/>
          </w:tcPr>
          <w:p w:rsidR="0087125F" w:rsidRPr="0087125F" w:rsidRDefault="0087125F" w:rsidP="0087125F">
            <w:pPr>
              <w:pStyle w:val="TableParagraph"/>
              <w:spacing w:line="273" w:lineRule="exact"/>
              <w:ind w:left="107"/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Categoria:         (    ) Ação Promotora de Saúde   (     ) Projeto de Promoção da Saúde</w:t>
            </w:r>
          </w:p>
        </w:tc>
      </w:tr>
    </w:tbl>
    <w:p w:rsidR="00276E59" w:rsidRPr="0087125F" w:rsidRDefault="00276E59" w:rsidP="00567327">
      <w:pPr>
        <w:spacing w:before="5"/>
        <w:jc w:val="both"/>
        <w:rPr>
          <w:rFonts w:ascii="Calibri Light" w:hAnsi="Calibri Light"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835"/>
        <w:gridCol w:w="1680"/>
        <w:gridCol w:w="1275"/>
        <w:gridCol w:w="1418"/>
      </w:tblGrid>
      <w:tr w:rsidR="00276E59" w:rsidRPr="0087125F" w:rsidTr="0087125F">
        <w:trPr>
          <w:trHeight w:val="278"/>
        </w:trPr>
        <w:tc>
          <w:tcPr>
            <w:tcW w:w="5835" w:type="dxa"/>
            <w:vMerge w:val="restart"/>
            <w:shd w:val="clear" w:color="auto" w:fill="F2F2F2" w:themeFill="background1" w:themeFillShade="F2"/>
          </w:tcPr>
          <w:p w:rsidR="00276E59" w:rsidRPr="0087125F" w:rsidRDefault="00F73FD9" w:rsidP="00567327">
            <w:pPr>
              <w:pStyle w:val="TableParagraph"/>
              <w:spacing w:before="143"/>
              <w:ind w:left="2315" w:right="2309"/>
              <w:jc w:val="both"/>
              <w:rPr>
                <w:rFonts w:ascii="Calibri Light" w:hAnsi="Calibri Light"/>
                <w:b/>
                <w:sz w:val="24"/>
                <w:szCs w:val="24"/>
              </w:rPr>
            </w:pPr>
            <w:r w:rsidRPr="0087125F">
              <w:rPr>
                <w:rFonts w:ascii="Calibri Light" w:hAnsi="Calibri Light"/>
                <w:b/>
                <w:sz w:val="24"/>
                <w:szCs w:val="24"/>
              </w:rPr>
              <w:t>CRITÉRIOS</w:t>
            </w:r>
            <w:r w:rsidR="0087125F">
              <w:rPr>
                <w:rFonts w:ascii="Calibri Light" w:hAnsi="Calibri Light"/>
                <w:b/>
                <w:sz w:val="24"/>
                <w:szCs w:val="24"/>
              </w:rPr>
              <w:t>:</w:t>
            </w:r>
          </w:p>
        </w:tc>
        <w:tc>
          <w:tcPr>
            <w:tcW w:w="1680" w:type="dxa"/>
            <w:vMerge w:val="restart"/>
            <w:shd w:val="clear" w:color="auto" w:fill="F2F2F2" w:themeFill="background1" w:themeFillShade="F2"/>
          </w:tcPr>
          <w:p w:rsidR="00276E59" w:rsidRPr="0087125F" w:rsidRDefault="00F73FD9" w:rsidP="0087125F">
            <w:pPr>
              <w:pStyle w:val="TableParagraph"/>
              <w:spacing w:before="3"/>
              <w:ind w:left="129" w:right="120"/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  <w:r w:rsidRPr="0087125F">
              <w:rPr>
                <w:rFonts w:ascii="Calibri Light" w:hAnsi="Calibri Light"/>
                <w:b/>
                <w:sz w:val="24"/>
                <w:szCs w:val="24"/>
              </w:rPr>
              <w:t>Pontuação</w:t>
            </w:r>
          </w:p>
          <w:p w:rsidR="00276E59" w:rsidRPr="0087125F" w:rsidRDefault="00F73FD9" w:rsidP="007B417D">
            <w:pPr>
              <w:pStyle w:val="TableParagraph"/>
              <w:spacing w:before="38"/>
              <w:ind w:left="129" w:right="118"/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  <w:r w:rsidRPr="0087125F">
              <w:rPr>
                <w:rFonts w:ascii="Calibri Light" w:hAnsi="Calibri Light"/>
                <w:b/>
                <w:sz w:val="24"/>
                <w:szCs w:val="24"/>
              </w:rPr>
              <w:t>(100 pts)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:rsidR="00276E59" w:rsidRPr="0087125F" w:rsidRDefault="00F73FD9" w:rsidP="00567327">
            <w:pPr>
              <w:pStyle w:val="TableParagraph"/>
              <w:spacing w:line="240" w:lineRule="exact"/>
              <w:ind w:left="677"/>
              <w:jc w:val="both"/>
              <w:rPr>
                <w:rFonts w:ascii="Calibri Light" w:hAnsi="Calibri Light"/>
                <w:b/>
                <w:sz w:val="24"/>
                <w:szCs w:val="24"/>
              </w:rPr>
            </w:pPr>
            <w:r w:rsidRPr="0087125F">
              <w:rPr>
                <w:rFonts w:ascii="Calibri Light" w:hAnsi="Calibri Light"/>
                <w:b/>
                <w:sz w:val="24"/>
                <w:szCs w:val="24"/>
              </w:rPr>
              <w:t>Nota atribuída</w:t>
            </w:r>
          </w:p>
        </w:tc>
      </w:tr>
      <w:tr w:rsidR="00276E59" w:rsidRPr="0087125F" w:rsidTr="0087125F">
        <w:trPr>
          <w:trHeight w:val="275"/>
        </w:trPr>
        <w:tc>
          <w:tcPr>
            <w:tcW w:w="5835" w:type="dxa"/>
            <w:vMerge/>
            <w:tcBorders>
              <w:top w:val="nil"/>
            </w:tcBorders>
            <w:shd w:val="clear" w:color="auto" w:fill="F2F2F2" w:themeFill="background1" w:themeFillShade="F2"/>
          </w:tcPr>
          <w:p w:rsidR="00276E59" w:rsidRPr="0087125F" w:rsidRDefault="00276E59" w:rsidP="00567327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F2F2F2" w:themeFill="background1" w:themeFillShade="F2"/>
          </w:tcPr>
          <w:p w:rsidR="00276E59" w:rsidRPr="0087125F" w:rsidRDefault="00276E59" w:rsidP="00567327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276E59" w:rsidRPr="0087125F" w:rsidRDefault="00F73FD9" w:rsidP="00567327">
            <w:pPr>
              <w:pStyle w:val="TableParagraph"/>
              <w:spacing w:line="240" w:lineRule="exact"/>
              <w:ind w:left="408"/>
              <w:jc w:val="both"/>
              <w:rPr>
                <w:rFonts w:ascii="Calibri Light" w:hAnsi="Calibri Light"/>
                <w:b/>
                <w:sz w:val="24"/>
                <w:szCs w:val="24"/>
              </w:rPr>
            </w:pPr>
            <w:r w:rsidRPr="0087125F">
              <w:rPr>
                <w:rFonts w:ascii="Calibri Light" w:hAnsi="Calibri Light"/>
                <w:b/>
                <w:sz w:val="24"/>
                <w:szCs w:val="24"/>
              </w:rPr>
              <w:t>AV 1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276E59" w:rsidRPr="0087125F" w:rsidRDefault="00F73FD9" w:rsidP="00567327">
            <w:pPr>
              <w:pStyle w:val="TableParagraph"/>
              <w:spacing w:line="240" w:lineRule="exact"/>
              <w:ind w:left="478"/>
              <w:jc w:val="both"/>
              <w:rPr>
                <w:rFonts w:ascii="Calibri Light" w:hAnsi="Calibri Light"/>
                <w:b/>
                <w:sz w:val="24"/>
                <w:szCs w:val="24"/>
              </w:rPr>
            </w:pPr>
            <w:r w:rsidRPr="0087125F">
              <w:rPr>
                <w:rFonts w:ascii="Calibri Light" w:hAnsi="Calibri Light"/>
                <w:b/>
                <w:sz w:val="24"/>
                <w:szCs w:val="24"/>
              </w:rPr>
              <w:t>AV 2</w:t>
            </w:r>
          </w:p>
        </w:tc>
      </w:tr>
      <w:tr w:rsidR="00276E59" w:rsidRPr="0087125F" w:rsidTr="0087125F">
        <w:trPr>
          <w:trHeight w:val="858"/>
        </w:trPr>
        <w:tc>
          <w:tcPr>
            <w:tcW w:w="5835" w:type="dxa"/>
            <w:vAlign w:val="center"/>
          </w:tcPr>
          <w:p w:rsidR="00276E59" w:rsidRPr="0087125F" w:rsidRDefault="00F73FD9" w:rsidP="007B417D">
            <w:pPr>
              <w:pStyle w:val="TableParagraph"/>
              <w:numPr>
                <w:ilvl w:val="0"/>
                <w:numId w:val="5"/>
              </w:numPr>
              <w:ind w:left="714" w:right="97" w:hanging="357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87125F">
              <w:rPr>
                <w:rFonts w:ascii="Calibri Light" w:hAnsi="Calibri Light"/>
                <w:b/>
                <w:sz w:val="24"/>
                <w:szCs w:val="24"/>
              </w:rPr>
              <w:t xml:space="preserve">Coerência da proposta: </w:t>
            </w:r>
            <w:r w:rsidRPr="0087125F">
              <w:rPr>
                <w:rFonts w:ascii="Calibri Light" w:hAnsi="Calibri Light"/>
                <w:sz w:val="24"/>
                <w:szCs w:val="24"/>
              </w:rPr>
              <w:t xml:space="preserve">Os objetivos delineados atendem aos objetivos do </w:t>
            </w:r>
            <w:r w:rsidR="00402808" w:rsidRPr="0087125F">
              <w:rPr>
                <w:rFonts w:ascii="Calibri Light" w:hAnsi="Calibri Light"/>
                <w:sz w:val="24"/>
                <w:szCs w:val="24"/>
              </w:rPr>
              <w:t>E</w:t>
            </w:r>
            <w:r w:rsidRPr="0087125F">
              <w:rPr>
                <w:rFonts w:ascii="Calibri Light" w:hAnsi="Calibri Light"/>
                <w:sz w:val="24"/>
                <w:szCs w:val="24"/>
              </w:rPr>
              <w:t>dital UFSB: Universidade Promotora</w:t>
            </w:r>
            <w:r w:rsidRPr="0087125F">
              <w:rPr>
                <w:rFonts w:ascii="Calibri Light" w:hAnsi="Calibri Light"/>
                <w:spacing w:val="44"/>
                <w:sz w:val="24"/>
                <w:szCs w:val="24"/>
              </w:rPr>
              <w:t xml:space="preserve"> </w:t>
            </w:r>
            <w:r w:rsidRPr="0087125F">
              <w:rPr>
                <w:rFonts w:ascii="Calibri Light" w:hAnsi="Calibri Light"/>
                <w:sz w:val="24"/>
                <w:szCs w:val="24"/>
              </w:rPr>
              <w:t>de</w:t>
            </w:r>
            <w:r w:rsidR="007B417D" w:rsidRPr="0087125F">
              <w:rPr>
                <w:rFonts w:ascii="Calibri Light" w:hAnsi="Calibri Light"/>
                <w:sz w:val="24"/>
                <w:szCs w:val="24"/>
              </w:rPr>
              <w:t xml:space="preserve"> Saúde.</w:t>
            </w:r>
          </w:p>
        </w:tc>
        <w:tc>
          <w:tcPr>
            <w:tcW w:w="1680" w:type="dxa"/>
            <w:vAlign w:val="center"/>
          </w:tcPr>
          <w:p w:rsidR="00276E59" w:rsidRPr="0087125F" w:rsidRDefault="00F73FD9" w:rsidP="0087125F">
            <w:pPr>
              <w:pStyle w:val="TableParagraph"/>
              <w:spacing w:before="2"/>
              <w:ind w:left="129" w:right="116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87125F">
              <w:rPr>
                <w:rFonts w:ascii="Calibri Light" w:hAnsi="Calibri Light"/>
                <w:sz w:val="24"/>
                <w:szCs w:val="24"/>
              </w:rPr>
              <w:t>20</w:t>
            </w:r>
          </w:p>
        </w:tc>
        <w:tc>
          <w:tcPr>
            <w:tcW w:w="1275" w:type="dxa"/>
            <w:vAlign w:val="center"/>
          </w:tcPr>
          <w:p w:rsidR="00276E59" w:rsidRPr="0087125F" w:rsidRDefault="00276E59" w:rsidP="00567327">
            <w:pPr>
              <w:pStyle w:val="TableParagraph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76E59" w:rsidRPr="0087125F" w:rsidRDefault="00276E59" w:rsidP="00567327">
            <w:pPr>
              <w:pStyle w:val="TableParagraph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276E59" w:rsidRPr="0087125F" w:rsidTr="0087125F">
        <w:trPr>
          <w:trHeight w:val="1427"/>
        </w:trPr>
        <w:tc>
          <w:tcPr>
            <w:tcW w:w="5835" w:type="dxa"/>
            <w:vAlign w:val="center"/>
          </w:tcPr>
          <w:p w:rsidR="00276E59" w:rsidRPr="0087125F" w:rsidRDefault="00F73FD9" w:rsidP="0087125F">
            <w:pPr>
              <w:pStyle w:val="TableParagraph"/>
              <w:numPr>
                <w:ilvl w:val="0"/>
                <w:numId w:val="5"/>
              </w:numPr>
              <w:ind w:left="714" w:right="98" w:hanging="357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87125F">
              <w:rPr>
                <w:rFonts w:ascii="Calibri Light" w:hAnsi="Calibri Light"/>
                <w:b/>
                <w:sz w:val="24"/>
                <w:szCs w:val="24"/>
              </w:rPr>
              <w:t xml:space="preserve">Relevância e impactos sociais: </w:t>
            </w:r>
            <w:r w:rsidRPr="0087125F">
              <w:rPr>
                <w:rFonts w:ascii="Calibri Light" w:hAnsi="Calibri Light"/>
                <w:sz w:val="24"/>
                <w:szCs w:val="24"/>
              </w:rPr>
              <w:t>A proposta apresenta justificativa consistente e tem potencial para melhorar a</w:t>
            </w:r>
            <w:r w:rsidR="0087125F">
              <w:rPr>
                <w:rFonts w:ascii="Calibri Light" w:hAnsi="Calibri Light"/>
                <w:sz w:val="24"/>
                <w:szCs w:val="24"/>
              </w:rPr>
              <w:t>s</w:t>
            </w:r>
            <w:r w:rsidRPr="0087125F">
              <w:rPr>
                <w:rFonts w:ascii="Calibri Light" w:hAnsi="Calibri Light"/>
                <w:sz w:val="24"/>
                <w:szCs w:val="24"/>
              </w:rPr>
              <w:t xml:space="preserve"> condições de qualidade de vida da comunida</w:t>
            </w:r>
            <w:r w:rsidR="0087125F">
              <w:rPr>
                <w:rFonts w:ascii="Calibri Light" w:hAnsi="Calibri Light"/>
                <w:sz w:val="24"/>
                <w:szCs w:val="24"/>
              </w:rPr>
              <w:t xml:space="preserve">de acadêmica, gerando impactos </w:t>
            </w:r>
            <w:r w:rsidR="0087125F" w:rsidRPr="0087125F">
              <w:rPr>
                <w:rFonts w:ascii="Calibri Light" w:hAnsi="Calibri Light"/>
                <w:sz w:val="24"/>
                <w:szCs w:val="24"/>
              </w:rPr>
              <w:t>significativos.</w:t>
            </w:r>
          </w:p>
        </w:tc>
        <w:tc>
          <w:tcPr>
            <w:tcW w:w="1680" w:type="dxa"/>
            <w:vAlign w:val="center"/>
          </w:tcPr>
          <w:p w:rsidR="00276E59" w:rsidRPr="0087125F" w:rsidRDefault="00F73FD9" w:rsidP="0087125F">
            <w:pPr>
              <w:pStyle w:val="TableParagraph"/>
              <w:spacing w:line="248" w:lineRule="exact"/>
              <w:ind w:left="129" w:right="116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87125F">
              <w:rPr>
                <w:rFonts w:ascii="Calibri Light" w:hAnsi="Calibri Light"/>
                <w:sz w:val="24"/>
                <w:szCs w:val="24"/>
              </w:rPr>
              <w:t>30</w:t>
            </w:r>
          </w:p>
        </w:tc>
        <w:tc>
          <w:tcPr>
            <w:tcW w:w="1275" w:type="dxa"/>
            <w:vAlign w:val="center"/>
          </w:tcPr>
          <w:p w:rsidR="00276E59" w:rsidRPr="0087125F" w:rsidRDefault="00276E59" w:rsidP="00567327">
            <w:pPr>
              <w:pStyle w:val="TableParagraph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76E59" w:rsidRPr="0087125F" w:rsidRDefault="00276E59" w:rsidP="00567327">
            <w:pPr>
              <w:pStyle w:val="TableParagraph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276E59" w:rsidRPr="0087125F" w:rsidTr="0087125F">
        <w:trPr>
          <w:trHeight w:val="858"/>
        </w:trPr>
        <w:tc>
          <w:tcPr>
            <w:tcW w:w="5835" w:type="dxa"/>
            <w:vAlign w:val="center"/>
          </w:tcPr>
          <w:p w:rsidR="00276E59" w:rsidRPr="0087125F" w:rsidRDefault="00F73FD9" w:rsidP="00EF4FA5">
            <w:pPr>
              <w:pStyle w:val="TableParagraph"/>
              <w:numPr>
                <w:ilvl w:val="0"/>
                <w:numId w:val="5"/>
              </w:numPr>
              <w:spacing w:line="248" w:lineRule="exact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87125F">
              <w:rPr>
                <w:rFonts w:ascii="Calibri Light" w:hAnsi="Calibri Light"/>
                <w:b/>
                <w:sz w:val="24"/>
                <w:szCs w:val="24"/>
              </w:rPr>
              <w:t xml:space="preserve">Metodologia: </w:t>
            </w:r>
            <w:r w:rsidR="00EF4FA5" w:rsidRPr="0087125F">
              <w:rPr>
                <w:rFonts w:ascii="Calibri Light" w:hAnsi="Calibri Light"/>
                <w:sz w:val="24"/>
                <w:szCs w:val="24"/>
              </w:rPr>
              <w:t xml:space="preserve">A proposta é criativa, inovadora, viável e exequível; apresenta métodos claros para execução com a definição de </w:t>
            </w:r>
            <w:r w:rsidR="0087125F" w:rsidRPr="0087125F">
              <w:rPr>
                <w:rFonts w:ascii="Calibri Light" w:hAnsi="Calibri Light"/>
                <w:sz w:val="24"/>
                <w:szCs w:val="24"/>
              </w:rPr>
              <w:t>público-alvo</w:t>
            </w:r>
            <w:r w:rsidR="00EF4FA5" w:rsidRPr="0087125F">
              <w:rPr>
                <w:rFonts w:ascii="Calibri Light" w:hAnsi="Calibri Light"/>
                <w:sz w:val="24"/>
                <w:szCs w:val="24"/>
              </w:rPr>
              <w:t>,</w:t>
            </w:r>
            <w:r w:rsidR="0087125F">
              <w:rPr>
                <w:rFonts w:ascii="Calibri Light" w:hAnsi="Calibri Light"/>
                <w:sz w:val="24"/>
                <w:szCs w:val="24"/>
              </w:rPr>
              <w:t xml:space="preserve"> local, dia, horários previstos de realização.</w:t>
            </w:r>
          </w:p>
        </w:tc>
        <w:tc>
          <w:tcPr>
            <w:tcW w:w="1680" w:type="dxa"/>
            <w:vAlign w:val="center"/>
          </w:tcPr>
          <w:p w:rsidR="00276E59" w:rsidRPr="0087125F" w:rsidRDefault="00EF4FA5" w:rsidP="0087125F">
            <w:pPr>
              <w:pStyle w:val="TableParagraph"/>
              <w:spacing w:before="2"/>
              <w:ind w:left="129" w:right="116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87125F">
              <w:rPr>
                <w:rFonts w:ascii="Calibri Light" w:hAnsi="Calibri Light"/>
                <w:sz w:val="24"/>
                <w:szCs w:val="24"/>
              </w:rPr>
              <w:t>25</w:t>
            </w:r>
          </w:p>
          <w:p w:rsidR="00402808" w:rsidRPr="0087125F" w:rsidRDefault="00402808" w:rsidP="0087125F">
            <w:pPr>
              <w:pStyle w:val="TableParagraph"/>
              <w:spacing w:before="2"/>
              <w:ind w:left="129" w:right="116"/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76E59" w:rsidRPr="0087125F" w:rsidRDefault="00276E59" w:rsidP="00567327">
            <w:pPr>
              <w:pStyle w:val="TableParagraph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76E59" w:rsidRPr="0087125F" w:rsidRDefault="00276E59" w:rsidP="00567327">
            <w:pPr>
              <w:pStyle w:val="TableParagraph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E33272" w:rsidRPr="0087125F" w:rsidTr="0087125F">
        <w:trPr>
          <w:trHeight w:val="858"/>
        </w:trPr>
        <w:tc>
          <w:tcPr>
            <w:tcW w:w="5835" w:type="dxa"/>
            <w:vAlign w:val="center"/>
          </w:tcPr>
          <w:p w:rsidR="00E33272" w:rsidRPr="0087125F" w:rsidRDefault="00E33272" w:rsidP="00567327">
            <w:pPr>
              <w:pStyle w:val="TableParagraph"/>
              <w:numPr>
                <w:ilvl w:val="0"/>
                <w:numId w:val="5"/>
              </w:numPr>
              <w:spacing w:line="248" w:lineRule="exact"/>
              <w:jc w:val="both"/>
              <w:rPr>
                <w:rFonts w:ascii="Calibri Light" w:hAnsi="Calibri Light"/>
                <w:b/>
                <w:sz w:val="24"/>
                <w:szCs w:val="24"/>
              </w:rPr>
            </w:pPr>
            <w:r w:rsidRPr="0087125F">
              <w:rPr>
                <w:rFonts w:ascii="Calibri Light" w:hAnsi="Calibri Light"/>
                <w:b/>
                <w:sz w:val="24"/>
                <w:szCs w:val="24"/>
              </w:rPr>
              <w:t>Cronograma orçamentário:</w:t>
            </w:r>
            <w:r w:rsidRPr="0087125F">
              <w:rPr>
                <w:rFonts w:ascii="Calibri Light" w:hAnsi="Calibri Light"/>
                <w:sz w:val="24"/>
                <w:szCs w:val="24"/>
              </w:rPr>
              <w:t xml:space="preserve"> O recurso previsto é coerente e adequado ao perfil da proposta submetida.</w:t>
            </w:r>
          </w:p>
        </w:tc>
        <w:tc>
          <w:tcPr>
            <w:tcW w:w="1680" w:type="dxa"/>
            <w:vAlign w:val="center"/>
          </w:tcPr>
          <w:p w:rsidR="00E33272" w:rsidRPr="0087125F" w:rsidRDefault="00E33272" w:rsidP="0087125F">
            <w:pPr>
              <w:pStyle w:val="TableParagraph"/>
              <w:spacing w:before="2"/>
              <w:ind w:left="129" w:right="116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87125F">
              <w:rPr>
                <w:rFonts w:ascii="Calibri Light" w:hAnsi="Calibri Light"/>
                <w:sz w:val="24"/>
                <w:szCs w:val="24"/>
              </w:rPr>
              <w:t>15</w:t>
            </w:r>
          </w:p>
        </w:tc>
        <w:tc>
          <w:tcPr>
            <w:tcW w:w="1275" w:type="dxa"/>
            <w:vAlign w:val="center"/>
          </w:tcPr>
          <w:p w:rsidR="00E33272" w:rsidRPr="0087125F" w:rsidRDefault="00E33272" w:rsidP="00567327">
            <w:pPr>
              <w:pStyle w:val="TableParagraph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33272" w:rsidRPr="0087125F" w:rsidRDefault="00E33272" w:rsidP="00567327">
            <w:pPr>
              <w:pStyle w:val="TableParagraph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276E59" w:rsidRPr="0087125F" w:rsidTr="0087125F">
        <w:trPr>
          <w:trHeight w:val="858"/>
        </w:trPr>
        <w:tc>
          <w:tcPr>
            <w:tcW w:w="5835" w:type="dxa"/>
            <w:vAlign w:val="center"/>
          </w:tcPr>
          <w:p w:rsidR="00276E59" w:rsidRPr="0087125F" w:rsidRDefault="005E7460" w:rsidP="00567327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ind w:right="99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87125F">
              <w:rPr>
                <w:rFonts w:ascii="Calibri Light" w:hAnsi="Calibri Light"/>
                <w:b/>
                <w:sz w:val="24"/>
                <w:szCs w:val="24"/>
              </w:rPr>
              <w:t xml:space="preserve">  </w:t>
            </w:r>
            <w:r w:rsidR="00F73FD9" w:rsidRPr="0087125F">
              <w:rPr>
                <w:rFonts w:ascii="Calibri Light" w:hAnsi="Calibri Light"/>
                <w:b/>
                <w:sz w:val="24"/>
                <w:szCs w:val="24"/>
              </w:rPr>
              <w:t>Formatação/Ortografia</w:t>
            </w:r>
            <w:r w:rsidR="00F73FD9" w:rsidRPr="0087125F">
              <w:rPr>
                <w:rFonts w:ascii="Calibri Light" w:hAnsi="Calibri Light"/>
                <w:sz w:val="24"/>
                <w:szCs w:val="24"/>
              </w:rPr>
              <w:t>: A proposta considera as normas gramaticais de ortografia e seguiu as orientações</w:t>
            </w:r>
            <w:r w:rsidR="00F73FD9" w:rsidRPr="0087125F">
              <w:rPr>
                <w:rFonts w:ascii="Calibri Light" w:hAnsi="Calibri Light"/>
                <w:spacing w:val="-30"/>
                <w:sz w:val="24"/>
                <w:szCs w:val="24"/>
              </w:rPr>
              <w:t xml:space="preserve"> </w:t>
            </w:r>
            <w:r w:rsidR="00F73FD9" w:rsidRPr="0087125F">
              <w:rPr>
                <w:rFonts w:ascii="Calibri Light" w:hAnsi="Calibri Light"/>
                <w:sz w:val="24"/>
                <w:szCs w:val="24"/>
              </w:rPr>
              <w:t>previstas</w:t>
            </w:r>
            <w:r w:rsidR="0058445B" w:rsidRPr="0087125F">
              <w:rPr>
                <w:rFonts w:ascii="Calibri Light" w:hAnsi="Calibri Light"/>
                <w:sz w:val="24"/>
                <w:szCs w:val="24"/>
              </w:rPr>
              <w:t xml:space="preserve"> </w:t>
            </w:r>
            <w:r w:rsidR="00F73FD9" w:rsidRPr="0087125F">
              <w:rPr>
                <w:rFonts w:ascii="Calibri Light" w:hAnsi="Calibri Light"/>
                <w:sz w:val="24"/>
                <w:szCs w:val="24"/>
              </w:rPr>
              <w:t>para formatação.</w:t>
            </w:r>
          </w:p>
        </w:tc>
        <w:tc>
          <w:tcPr>
            <w:tcW w:w="1680" w:type="dxa"/>
            <w:vAlign w:val="center"/>
          </w:tcPr>
          <w:p w:rsidR="00276E59" w:rsidRPr="0087125F" w:rsidRDefault="00F73FD9" w:rsidP="0087125F">
            <w:pPr>
              <w:pStyle w:val="TableParagraph"/>
              <w:spacing w:line="248" w:lineRule="exact"/>
              <w:ind w:left="129" w:right="116"/>
              <w:jc w:val="center"/>
              <w:rPr>
                <w:rFonts w:ascii="Calibri Light" w:hAnsi="Calibri Light"/>
                <w:sz w:val="24"/>
                <w:szCs w:val="24"/>
              </w:rPr>
            </w:pPr>
            <w:r w:rsidRPr="0087125F">
              <w:rPr>
                <w:rFonts w:ascii="Calibri Light" w:hAnsi="Calibri Light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276E59" w:rsidRPr="0087125F" w:rsidRDefault="00276E59" w:rsidP="00567327">
            <w:pPr>
              <w:pStyle w:val="TableParagraph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76E59" w:rsidRPr="0087125F" w:rsidRDefault="00276E59" w:rsidP="00567327">
            <w:pPr>
              <w:pStyle w:val="TableParagraph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276E59" w:rsidRPr="0087125F">
        <w:trPr>
          <w:trHeight w:val="311"/>
        </w:trPr>
        <w:tc>
          <w:tcPr>
            <w:tcW w:w="7515" w:type="dxa"/>
            <w:gridSpan w:val="2"/>
          </w:tcPr>
          <w:p w:rsidR="00276E59" w:rsidRPr="0087125F" w:rsidRDefault="00F73FD9" w:rsidP="0087125F">
            <w:pPr>
              <w:pStyle w:val="TableParagraph"/>
              <w:spacing w:line="240" w:lineRule="exact"/>
              <w:ind w:right="97"/>
              <w:jc w:val="right"/>
              <w:rPr>
                <w:rFonts w:ascii="Calibri Light" w:hAnsi="Calibri Light"/>
                <w:b/>
                <w:sz w:val="24"/>
                <w:szCs w:val="24"/>
              </w:rPr>
            </w:pPr>
            <w:r w:rsidRPr="0087125F">
              <w:rPr>
                <w:rFonts w:ascii="Calibri Light" w:hAnsi="Calibri Light"/>
                <w:b/>
                <w:sz w:val="24"/>
                <w:szCs w:val="24"/>
              </w:rPr>
              <w:t>Subtotal</w:t>
            </w:r>
          </w:p>
        </w:tc>
        <w:tc>
          <w:tcPr>
            <w:tcW w:w="1275" w:type="dxa"/>
          </w:tcPr>
          <w:p w:rsidR="00276E59" w:rsidRPr="0087125F" w:rsidRDefault="00276E59" w:rsidP="00567327">
            <w:pPr>
              <w:pStyle w:val="TableParagraph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418" w:type="dxa"/>
          </w:tcPr>
          <w:p w:rsidR="00276E59" w:rsidRPr="0087125F" w:rsidRDefault="00276E59" w:rsidP="00567327">
            <w:pPr>
              <w:pStyle w:val="TableParagraph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276E59" w:rsidRPr="0087125F">
        <w:trPr>
          <w:trHeight w:val="285"/>
        </w:trPr>
        <w:tc>
          <w:tcPr>
            <w:tcW w:w="7515" w:type="dxa"/>
            <w:gridSpan w:val="2"/>
          </w:tcPr>
          <w:p w:rsidR="00276E59" w:rsidRPr="0087125F" w:rsidRDefault="00F73FD9" w:rsidP="0087125F">
            <w:pPr>
              <w:pStyle w:val="TableParagraph"/>
              <w:spacing w:line="240" w:lineRule="exact"/>
              <w:jc w:val="right"/>
              <w:rPr>
                <w:rFonts w:ascii="Calibri Light" w:hAnsi="Calibri Light"/>
                <w:b/>
                <w:sz w:val="24"/>
                <w:szCs w:val="24"/>
              </w:rPr>
            </w:pPr>
            <w:r w:rsidRPr="0087125F">
              <w:rPr>
                <w:rFonts w:ascii="Calibri Light" w:hAnsi="Calibri Light"/>
                <w:b/>
                <w:sz w:val="24"/>
                <w:szCs w:val="24"/>
              </w:rPr>
              <w:t>NOTA FINAL (Média aritmética)</w:t>
            </w:r>
          </w:p>
        </w:tc>
        <w:tc>
          <w:tcPr>
            <w:tcW w:w="2693" w:type="dxa"/>
            <w:gridSpan w:val="2"/>
          </w:tcPr>
          <w:p w:rsidR="00276E59" w:rsidRPr="0087125F" w:rsidRDefault="00276E59" w:rsidP="00567327">
            <w:pPr>
              <w:pStyle w:val="TableParagraph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276E59" w:rsidRPr="0087125F">
        <w:trPr>
          <w:trHeight w:val="842"/>
        </w:trPr>
        <w:tc>
          <w:tcPr>
            <w:tcW w:w="10208" w:type="dxa"/>
            <w:gridSpan w:val="4"/>
          </w:tcPr>
          <w:p w:rsidR="00276E59" w:rsidRDefault="00F73FD9" w:rsidP="00567327">
            <w:pPr>
              <w:pStyle w:val="TableParagraph"/>
              <w:spacing w:line="240" w:lineRule="exact"/>
              <w:jc w:val="both"/>
              <w:rPr>
                <w:rFonts w:ascii="Calibri Light" w:hAnsi="Calibri Light"/>
                <w:b/>
                <w:sz w:val="24"/>
                <w:szCs w:val="24"/>
              </w:rPr>
            </w:pPr>
            <w:r w:rsidRPr="0087125F">
              <w:rPr>
                <w:rFonts w:ascii="Calibri Light" w:hAnsi="Calibri Light"/>
                <w:b/>
                <w:sz w:val="24"/>
                <w:szCs w:val="24"/>
              </w:rPr>
              <w:t>OBSERVAÇÕES:</w:t>
            </w:r>
          </w:p>
          <w:p w:rsidR="0087125F" w:rsidRDefault="0087125F" w:rsidP="00567327">
            <w:pPr>
              <w:pStyle w:val="TableParagraph"/>
              <w:spacing w:line="240" w:lineRule="exact"/>
              <w:jc w:val="both"/>
              <w:rPr>
                <w:rFonts w:ascii="Calibri Light" w:hAnsi="Calibri Light"/>
                <w:b/>
                <w:sz w:val="24"/>
                <w:szCs w:val="24"/>
              </w:rPr>
            </w:pPr>
          </w:p>
          <w:p w:rsidR="0087125F" w:rsidRDefault="0087125F" w:rsidP="00567327">
            <w:pPr>
              <w:pStyle w:val="TableParagraph"/>
              <w:spacing w:line="240" w:lineRule="exact"/>
              <w:jc w:val="both"/>
              <w:rPr>
                <w:rFonts w:ascii="Calibri Light" w:hAnsi="Calibri Light"/>
                <w:b/>
                <w:sz w:val="24"/>
                <w:szCs w:val="24"/>
              </w:rPr>
            </w:pPr>
          </w:p>
          <w:p w:rsidR="0087125F" w:rsidRPr="0087125F" w:rsidRDefault="0087125F" w:rsidP="00567327">
            <w:pPr>
              <w:pStyle w:val="TableParagraph"/>
              <w:spacing w:line="240" w:lineRule="exact"/>
              <w:jc w:val="both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</w:tbl>
    <w:p w:rsidR="00276E59" w:rsidRPr="0087125F" w:rsidRDefault="00276E59" w:rsidP="00567327">
      <w:pPr>
        <w:spacing w:before="11"/>
        <w:jc w:val="both"/>
        <w:rPr>
          <w:rFonts w:ascii="Calibri Light" w:hAnsi="Calibri Light"/>
          <w:sz w:val="24"/>
          <w:szCs w:val="24"/>
        </w:rPr>
      </w:pPr>
    </w:p>
    <w:p w:rsidR="0058445B" w:rsidRDefault="00F73FD9" w:rsidP="00567327">
      <w:pPr>
        <w:tabs>
          <w:tab w:val="left" w:pos="8308"/>
        </w:tabs>
        <w:spacing w:line="417" w:lineRule="auto"/>
        <w:ind w:left="2171" w:right="2106" w:hanging="27"/>
        <w:jc w:val="both"/>
        <w:rPr>
          <w:rFonts w:ascii="Calibri Light" w:hAnsi="Calibri Light"/>
          <w:sz w:val="24"/>
          <w:szCs w:val="24"/>
        </w:rPr>
      </w:pPr>
      <w:r w:rsidRPr="0087125F">
        <w:rPr>
          <w:rFonts w:ascii="Calibri Light" w:hAnsi="Calibri Light"/>
          <w:sz w:val="24"/>
          <w:szCs w:val="24"/>
        </w:rPr>
        <w:t>Assinatura</w:t>
      </w:r>
      <w:r w:rsidR="00402808" w:rsidRPr="0087125F">
        <w:rPr>
          <w:rFonts w:ascii="Calibri Light" w:hAnsi="Calibri Light"/>
          <w:sz w:val="24"/>
          <w:szCs w:val="24"/>
        </w:rPr>
        <w:t xml:space="preserve"> digital</w:t>
      </w:r>
      <w:r w:rsidRPr="0087125F">
        <w:rPr>
          <w:rFonts w:ascii="Calibri Light" w:hAnsi="Calibri Light"/>
          <w:sz w:val="24"/>
          <w:szCs w:val="24"/>
        </w:rPr>
        <w:t xml:space="preserve"> AV1 </w:t>
      </w:r>
      <w:r w:rsidRPr="0087125F">
        <w:rPr>
          <w:rFonts w:ascii="Calibri Light" w:hAnsi="Calibri Light"/>
          <w:sz w:val="24"/>
          <w:szCs w:val="24"/>
          <w:u w:val="single"/>
        </w:rPr>
        <w:t xml:space="preserve"> </w:t>
      </w:r>
      <w:r w:rsidRPr="0087125F">
        <w:rPr>
          <w:rFonts w:ascii="Calibri Light" w:hAnsi="Calibri Light"/>
          <w:sz w:val="24"/>
          <w:szCs w:val="24"/>
          <w:u w:val="single"/>
        </w:rPr>
        <w:tab/>
      </w:r>
      <w:r w:rsidRPr="0087125F">
        <w:rPr>
          <w:rFonts w:ascii="Calibri Light" w:hAnsi="Calibri Light"/>
          <w:w w:val="21"/>
          <w:sz w:val="24"/>
          <w:szCs w:val="24"/>
          <w:u w:val="single"/>
        </w:rPr>
        <w:t xml:space="preserve"> </w:t>
      </w:r>
      <w:r w:rsidRPr="0087125F">
        <w:rPr>
          <w:rFonts w:ascii="Calibri Light" w:hAnsi="Calibri Light"/>
          <w:sz w:val="24"/>
          <w:szCs w:val="24"/>
        </w:rPr>
        <w:t xml:space="preserve"> </w:t>
      </w:r>
    </w:p>
    <w:p w:rsidR="0087125F" w:rsidRPr="0087125F" w:rsidRDefault="0087125F" w:rsidP="00567327">
      <w:pPr>
        <w:tabs>
          <w:tab w:val="left" w:pos="8308"/>
        </w:tabs>
        <w:spacing w:line="417" w:lineRule="auto"/>
        <w:ind w:left="2171" w:right="2106" w:hanging="27"/>
        <w:jc w:val="both"/>
        <w:rPr>
          <w:rFonts w:ascii="Calibri Light" w:hAnsi="Calibri Light"/>
          <w:sz w:val="24"/>
          <w:szCs w:val="24"/>
        </w:rPr>
      </w:pPr>
    </w:p>
    <w:p w:rsidR="00276E59" w:rsidRPr="0087125F" w:rsidRDefault="00F73FD9" w:rsidP="00567327">
      <w:pPr>
        <w:tabs>
          <w:tab w:val="left" w:pos="8308"/>
        </w:tabs>
        <w:spacing w:line="417" w:lineRule="auto"/>
        <w:ind w:left="2171" w:right="2106" w:hanging="27"/>
        <w:jc w:val="both"/>
        <w:rPr>
          <w:rFonts w:ascii="Calibri Light" w:hAnsi="Calibri Light"/>
          <w:sz w:val="24"/>
          <w:szCs w:val="24"/>
        </w:rPr>
      </w:pPr>
      <w:r w:rsidRPr="0087125F">
        <w:rPr>
          <w:rFonts w:ascii="Calibri Light" w:hAnsi="Calibri Light"/>
          <w:sz w:val="24"/>
          <w:szCs w:val="24"/>
        </w:rPr>
        <w:t xml:space="preserve">Assinatura </w:t>
      </w:r>
      <w:r w:rsidR="00402808" w:rsidRPr="0087125F">
        <w:rPr>
          <w:rFonts w:ascii="Calibri Light" w:hAnsi="Calibri Light"/>
          <w:sz w:val="24"/>
          <w:szCs w:val="24"/>
        </w:rPr>
        <w:t xml:space="preserve">digital </w:t>
      </w:r>
      <w:r w:rsidRPr="0087125F">
        <w:rPr>
          <w:rFonts w:ascii="Calibri Light" w:hAnsi="Calibri Light"/>
          <w:sz w:val="24"/>
          <w:szCs w:val="24"/>
        </w:rPr>
        <w:t>AV2</w:t>
      </w:r>
      <w:r w:rsidRPr="0087125F">
        <w:rPr>
          <w:rFonts w:ascii="Calibri Light" w:hAnsi="Calibri Light"/>
          <w:sz w:val="24"/>
          <w:szCs w:val="24"/>
          <w:u w:val="single"/>
        </w:rPr>
        <w:t xml:space="preserve"> </w:t>
      </w:r>
      <w:r w:rsidRPr="0087125F">
        <w:rPr>
          <w:rFonts w:ascii="Calibri Light" w:hAnsi="Calibri Light"/>
          <w:sz w:val="24"/>
          <w:szCs w:val="24"/>
          <w:u w:val="single"/>
        </w:rPr>
        <w:tab/>
      </w:r>
    </w:p>
    <w:sectPr w:rsidR="00276E59" w:rsidRPr="008712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260" w:right="7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DB1" w:rsidRDefault="00C06DB1" w:rsidP="00502DB2">
      <w:r>
        <w:separator/>
      </w:r>
    </w:p>
  </w:endnote>
  <w:endnote w:type="continuationSeparator" w:id="0">
    <w:p w:rsidR="00C06DB1" w:rsidRDefault="00C06DB1" w:rsidP="00502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EB6" w:rsidRDefault="00B42EB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939" w:rsidRPr="00F818CD" w:rsidRDefault="00FE4939" w:rsidP="00FE4939">
    <w:pPr>
      <w:tabs>
        <w:tab w:val="center" w:pos="4252"/>
        <w:tab w:val="right" w:pos="8504"/>
      </w:tabs>
      <w:jc w:val="center"/>
      <w:rPr>
        <w:rFonts w:ascii="Century Gothic" w:hAnsi="Century Gothic"/>
        <w:sz w:val="16"/>
      </w:rPr>
    </w:pPr>
    <w:r w:rsidRPr="00F818CD">
      <w:rPr>
        <w:rFonts w:ascii="Century Gothic" w:hAnsi="Century Gothic"/>
        <w:sz w:val="16"/>
      </w:rPr>
      <w:t>UNIVERSIDADE FEDERAL DO SUL DA BAHIA</w:t>
    </w:r>
  </w:p>
  <w:p w:rsidR="00FE4939" w:rsidRPr="00F818CD" w:rsidRDefault="00FE4939" w:rsidP="00FE4939">
    <w:pPr>
      <w:tabs>
        <w:tab w:val="center" w:pos="4252"/>
        <w:tab w:val="right" w:pos="8504"/>
      </w:tabs>
      <w:jc w:val="center"/>
      <w:rPr>
        <w:rFonts w:ascii="Century Gothic" w:hAnsi="Century Gothic"/>
        <w:sz w:val="12"/>
      </w:rPr>
    </w:pPr>
    <w:r w:rsidRPr="00F818CD">
      <w:rPr>
        <w:rFonts w:ascii="Century Gothic" w:hAnsi="Century Gothic"/>
        <w:sz w:val="12"/>
      </w:rPr>
      <w:t>Reitoria, Praça José Bastos, s/n, Centro, Itabuna – BA, CEP 45.600-923</w:t>
    </w:r>
    <w:r w:rsidRPr="00530E05">
      <w:rPr>
        <w:rFonts w:ascii="Century Gothic" w:hAnsi="Century Gothic"/>
        <w:sz w:val="12"/>
      </w:rPr>
      <w:t>, Fone: (73) 2103-8400</w:t>
    </w:r>
    <w:r w:rsidRPr="00F818CD">
      <w:rPr>
        <w:rFonts w:ascii="Century Gothic" w:hAnsi="Century Gothic"/>
        <w:sz w:val="12"/>
      </w:rPr>
      <w:t xml:space="preserve"> / (73) 2103-8402 / (73) 2103-8403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EB6" w:rsidRDefault="00B42EB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DB1" w:rsidRDefault="00C06DB1" w:rsidP="00502DB2">
      <w:r>
        <w:separator/>
      </w:r>
    </w:p>
  </w:footnote>
  <w:footnote w:type="continuationSeparator" w:id="0">
    <w:p w:rsidR="00C06DB1" w:rsidRDefault="00C06DB1" w:rsidP="00502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EB6" w:rsidRDefault="00B42EB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25F" w:rsidRPr="00B42EB6" w:rsidRDefault="0087125F" w:rsidP="0087125F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autoSpaceDE/>
      <w:autoSpaceDN/>
      <w:rPr>
        <w:rFonts w:ascii="Calibri Light" w:eastAsia="Century Gothic" w:hAnsi="Calibri Light" w:cs="Calibri Light"/>
        <w:b/>
        <w:color w:val="000000"/>
        <w:lang w:val="pt-BR" w:eastAsia="en-US" w:bidi="ar-SA"/>
      </w:rPr>
    </w:pPr>
    <w:r w:rsidRPr="0087125F">
      <w:rPr>
        <w:rFonts w:ascii="Century Gothic" w:eastAsia="Century Gothic" w:hAnsi="Century Gothic" w:cs="Times New Roman"/>
        <w:b/>
        <w:noProof/>
        <w:color w:val="000000"/>
        <w:sz w:val="24"/>
        <w:szCs w:val="40"/>
        <w:lang w:val="pt-BR" w:eastAsia="pt-BR" w:bidi="ar-SA"/>
      </w:rPr>
      <w:drawing>
        <wp:anchor distT="0" distB="0" distL="114300" distR="114300" simplePos="0" relativeHeight="251657728" behindDoc="0" locked="0" layoutInCell="1" allowOverlap="1" wp14:anchorId="1AD85C66" wp14:editId="795D78A3">
          <wp:simplePos x="0" y="0"/>
          <wp:positionH relativeFrom="margin">
            <wp:posOffset>1398905</wp:posOffset>
          </wp:positionH>
          <wp:positionV relativeFrom="paragraph">
            <wp:posOffset>-121285</wp:posOffset>
          </wp:positionV>
          <wp:extent cx="822960" cy="1099185"/>
          <wp:effectExtent l="0" t="0" r="0" b="5715"/>
          <wp:wrapThrough wrapText="bothSides">
            <wp:wrapPolygon edited="0">
              <wp:start x="0" y="0"/>
              <wp:lineTo x="0" y="21338"/>
              <wp:lineTo x="21000" y="21338"/>
              <wp:lineTo x="21000" y="0"/>
              <wp:lineTo x="0" y="0"/>
            </wp:wrapPolygon>
          </wp:wrapThrough>
          <wp:docPr id="11587" name="Imagem 11587" descr="C:\Users\Administrador\Documents\UFSB\ASSINATURA PRINCIPAL UFSB VERTICAL COM NOME POR EXTEN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Administrador\Documents\UFSB\ASSINATURA PRINCIPAL UFSB VERTICAL COM NOME POR EXTENS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109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6DB1">
      <w:rPr>
        <w:rFonts w:ascii="Century Gothic" w:eastAsia="Century Gothic" w:hAnsi="Century Gothic" w:cs="Times New Roman"/>
        <w:b/>
        <w:noProof/>
        <w:color w:val="000000"/>
        <w:sz w:val="24"/>
        <w:szCs w:val="40"/>
        <w:lang w:val="pt-BR" w:eastAsia="en-US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66652" o:spid="_x0000_s2051" type="#_x0000_t75" style="position:absolute;margin-left:0;margin-top:0;width:522.6pt;height:224.2pt;z-index:-251657728;mso-position-horizontal:center;mso-position-horizontal-relative:margin;mso-position-vertical:center;mso-position-vertical-relative:margin" o:allowincell="f">
          <v:imagedata r:id="rId2" o:title="MARCA DAGUA"/>
          <w10:wrap anchorx="margin" anchory="margin"/>
        </v:shape>
      </w:pict>
    </w:r>
    <w:r>
      <w:rPr>
        <w:rFonts w:ascii="Century Gothic" w:eastAsia="Century Gothic" w:hAnsi="Century Gothic" w:cs="Calibri"/>
        <w:b/>
        <w:color w:val="000000"/>
        <w:lang w:val="pt-BR" w:eastAsia="en-US" w:bidi="ar-SA"/>
      </w:rPr>
      <w:t xml:space="preserve">                  </w:t>
    </w:r>
    <w:r w:rsidR="00B42EB6">
      <w:rPr>
        <w:rFonts w:ascii="Century Gothic" w:eastAsia="Century Gothic" w:hAnsi="Century Gothic" w:cs="Calibri"/>
        <w:b/>
        <w:color w:val="000000"/>
        <w:lang w:val="pt-BR" w:eastAsia="en-US" w:bidi="ar-SA"/>
      </w:rPr>
      <w:tab/>
    </w:r>
    <w:bookmarkStart w:id="0" w:name="_GoBack"/>
    <w:bookmarkEnd w:id="0"/>
    <w:r w:rsidRPr="00B42EB6">
      <w:rPr>
        <w:rFonts w:ascii="Calibri Light" w:eastAsia="Century Gothic" w:hAnsi="Calibri Light" w:cs="Calibri Light"/>
        <w:b/>
        <w:color w:val="000000"/>
        <w:lang w:val="pt-BR" w:eastAsia="en-US" w:bidi="ar-SA"/>
      </w:rPr>
      <w:t>GOVERNO FEDERAL</w:t>
    </w:r>
  </w:p>
  <w:p w:rsidR="0087125F" w:rsidRPr="00B42EB6" w:rsidRDefault="0087125F" w:rsidP="0087125F">
    <w:pPr>
      <w:widowControl/>
      <w:adjustRightInd w:val="0"/>
      <w:ind w:left="2552" w:right="9" w:hanging="10"/>
      <w:jc w:val="both"/>
      <w:rPr>
        <w:rFonts w:ascii="Calibri Light" w:eastAsia="Century Gothic" w:hAnsi="Calibri Light" w:cs="Calibri Light"/>
        <w:b/>
        <w:color w:val="000000"/>
        <w:lang w:val="pt-BR" w:eastAsia="en-US" w:bidi="ar-SA"/>
      </w:rPr>
    </w:pPr>
    <w:r w:rsidRPr="00B42EB6">
      <w:rPr>
        <w:rFonts w:ascii="Calibri Light" w:eastAsia="Century Gothic" w:hAnsi="Calibri Light" w:cs="Calibri Light"/>
        <w:b/>
        <w:color w:val="000000"/>
        <w:lang w:val="pt-BR" w:eastAsia="en-US" w:bidi="ar-SA"/>
      </w:rPr>
      <w:t>MINISTÉRIO DA EDUCAÇÃO</w:t>
    </w:r>
  </w:p>
  <w:p w:rsidR="0087125F" w:rsidRPr="00B42EB6" w:rsidRDefault="0087125F" w:rsidP="0087125F">
    <w:pPr>
      <w:widowControl/>
      <w:adjustRightInd w:val="0"/>
      <w:ind w:left="2552" w:right="9" w:hanging="10"/>
      <w:jc w:val="both"/>
      <w:rPr>
        <w:rFonts w:ascii="Calibri Light" w:eastAsia="Century Gothic" w:hAnsi="Calibri Light" w:cs="Calibri Light"/>
        <w:b/>
        <w:color w:val="000000"/>
        <w:lang w:val="pt-BR" w:eastAsia="en-US" w:bidi="ar-SA"/>
      </w:rPr>
    </w:pPr>
    <w:r w:rsidRPr="00B42EB6">
      <w:rPr>
        <w:rFonts w:ascii="Calibri Light" w:eastAsia="Century Gothic" w:hAnsi="Calibri Light" w:cs="Calibri Light"/>
        <w:b/>
        <w:color w:val="000000"/>
        <w:lang w:val="pt-BR" w:eastAsia="en-US" w:bidi="ar-SA"/>
      </w:rPr>
      <w:t>UNIVERSIDADE FEDERAL DO SUL DA BAHIA</w:t>
    </w:r>
  </w:p>
  <w:p w:rsidR="0087125F" w:rsidRPr="00B42EB6" w:rsidRDefault="0087125F" w:rsidP="0087125F">
    <w:pPr>
      <w:widowControl/>
      <w:adjustRightInd w:val="0"/>
      <w:ind w:left="2552" w:right="9" w:hanging="10"/>
      <w:jc w:val="both"/>
      <w:rPr>
        <w:rFonts w:ascii="Calibri Light" w:eastAsia="Century Gothic" w:hAnsi="Calibri Light" w:cs="Calibri Light"/>
        <w:b/>
        <w:color w:val="000000"/>
        <w:lang w:val="pt-BR" w:eastAsia="en-US" w:bidi="ar-SA"/>
      </w:rPr>
    </w:pPr>
    <w:r w:rsidRPr="00B42EB6">
      <w:rPr>
        <w:rFonts w:ascii="Calibri Light" w:eastAsia="Century Gothic" w:hAnsi="Calibri Light" w:cs="Calibri Light"/>
        <w:b/>
        <w:color w:val="000000"/>
        <w:lang w:val="pt-BR" w:eastAsia="en-US" w:bidi="ar-SA"/>
      </w:rPr>
      <w:t>PRÓ-REITORIA DE AÇÕES AFIRMATIVAS</w:t>
    </w:r>
  </w:p>
  <w:p w:rsidR="0087125F" w:rsidRPr="00B42EB6" w:rsidRDefault="0087125F" w:rsidP="0087125F">
    <w:pPr>
      <w:widowControl/>
      <w:adjustRightInd w:val="0"/>
      <w:ind w:left="2552" w:right="9" w:hanging="10"/>
      <w:jc w:val="both"/>
      <w:rPr>
        <w:rFonts w:ascii="Calibri Light" w:eastAsia="Century Gothic" w:hAnsi="Calibri Light" w:cs="Calibri Light"/>
        <w:b/>
        <w:color w:val="000000"/>
        <w:lang w:val="pt-BR" w:eastAsia="en-US" w:bidi="ar-SA"/>
      </w:rPr>
    </w:pPr>
    <w:r w:rsidRPr="00B42EB6">
      <w:rPr>
        <w:rFonts w:ascii="Calibri Light" w:eastAsia="Century Gothic" w:hAnsi="Calibri Light" w:cs="Calibri Light"/>
        <w:b/>
        <w:color w:val="000000"/>
        <w:lang w:val="pt-BR" w:eastAsia="en-US" w:bidi="ar-SA"/>
      </w:rPr>
      <w:t>DIRETORIA DE ASSUNTOS COMUNITÁRIOS E ESTUDANTIS</w:t>
    </w:r>
  </w:p>
  <w:p w:rsidR="0087125F" w:rsidRPr="00B42EB6" w:rsidRDefault="0087125F" w:rsidP="0087125F">
    <w:pPr>
      <w:widowControl/>
      <w:adjustRightInd w:val="0"/>
      <w:ind w:left="2552" w:right="9" w:hanging="10"/>
      <w:jc w:val="both"/>
      <w:rPr>
        <w:rFonts w:ascii="Calibri Light" w:eastAsia="Century Gothic" w:hAnsi="Calibri Light" w:cs="Calibri Light"/>
        <w:b/>
        <w:color w:val="000000"/>
        <w:lang w:val="pt-BR" w:eastAsia="en-US" w:bidi="ar-SA"/>
      </w:rPr>
    </w:pPr>
    <w:r w:rsidRPr="00B42EB6">
      <w:rPr>
        <w:rFonts w:ascii="Calibri Light" w:eastAsia="Century Gothic" w:hAnsi="Calibri Light" w:cs="Calibri Light"/>
        <w:b/>
        <w:color w:val="000000"/>
        <w:lang w:val="pt-BR" w:eastAsia="en-US" w:bidi="ar-SA"/>
      </w:rPr>
      <w:t>COORDENAÇÃO DE QUALIDADE DE VIDA</w:t>
    </w:r>
  </w:p>
  <w:p w:rsidR="0087125F" w:rsidRPr="0087125F" w:rsidRDefault="0087125F" w:rsidP="0087125F">
    <w:pPr>
      <w:widowControl/>
      <w:adjustRightInd w:val="0"/>
      <w:ind w:left="10" w:right="1134" w:hanging="10"/>
      <w:jc w:val="both"/>
      <w:rPr>
        <w:rFonts w:ascii="Century Gothic" w:eastAsia="Century Gothic" w:hAnsi="Century Gothic" w:cs="Times New Roman"/>
        <w:b/>
        <w:color w:val="000000"/>
        <w:sz w:val="24"/>
        <w:szCs w:val="40"/>
        <w:lang w:val="pt-BR" w:eastAsia="en-US" w:bidi="ar-SA"/>
      </w:rPr>
    </w:pPr>
    <w:r w:rsidRPr="0087125F">
      <w:rPr>
        <w:rFonts w:ascii="Century Gothic" w:eastAsia="Century Gothic" w:hAnsi="Century Gothic" w:cs="Century Gothic"/>
        <w:noProof/>
        <w:color w:val="002060"/>
        <w:lang w:val="pt-BR" w:eastAsia="pt-BR"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1E9FF47" wp14:editId="58F2F639">
              <wp:simplePos x="0" y="0"/>
              <wp:positionH relativeFrom="column">
                <wp:posOffset>128186</wp:posOffset>
              </wp:positionH>
              <wp:positionV relativeFrom="paragraph">
                <wp:posOffset>26670</wp:posOffset>
              </wp:positionV>
              <wp:extent cx="6310630" cy="0"/>
              <wp:effectExtent l="0" t="0" r="13970" b="19050"/>
              <wp:wrapNone/>
              <wp:docPr id="11586" name="Conector reto 115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B35112" id="Conector reto 1158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1pt,2.1pt" to="507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" strokecolor="#70ad47" strokeweight="1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EB6" w:rsidRDefault="00B42EB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7ABA"/>
    <w:multiLevelType w:val="hybridMultilevel"/>
    <w:tmpl w:val="1150AA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C5838"/>
    <w:multiLevelType w:val="hybridMultilevel"/>
    <w:tmpl w:val="B296D1FC"/>
    <w:lvl w:ilvl="0" w:tplc="C0E6DBD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01C82"/>
    <w:multiLevelType w:val="hybridMultilevel"/>
    <w:tmpl w:val="3C40F1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17800"/>
    <w:multiLevelType w:val="hybridMultilevel"/>
    <w:tmpl w:val="8A56A322"/>
    <w:lvl w:ilvl="0" w:tplc="2CA8A1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D16A13"/>
    <w:multiLevelType w:val="hybridMultilevel"/>
    <w:tmpl w:val="6A5486A8"/>
    <w:lvl w:ilvl="0" w:tplc="2CA8A1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E59"/>
    <w:rsid w:val="000523C9"/>
    <w:rsid w:val="001E4601"/>
    <w:rsid w:val="00257406"/>
    <w:rsid w:val="00265D15"/>
    <w:rsid w:val="00276E59"/>
    <w:rsid w:val="00291173"/>
    <w:rsid w:val="003006F3"/>
    <w:rsid w:val="00402808"/>
    <w:rsid w:val="0045024F"/>
    <w:rsid w:val="00470B0E"/>
    <w:rsid w:val="00502DB2"/>
    <w:rsid w:val="00550545"/>
    <w:rsid w:val="00567327"/>
    <w:rsid w:val="0058445B"/>
    <w:rsid w:val="005E7460"/>
    <w:rsid w:val="006C03EC"/>
    <w:rsid w:val="006D49C8"/>
    <w:rsid w:val="007132F6"/>
    <w:rsid w:val="00713838"/>
    <w:rsid w:val="0073793A"/>
    <w:rsid w:val="007B417D"/>
    <w:rsid w:val="007C5529"/>
    <w:rsid w:val="00847D45"/>
    <w:rsid w:val="0087125F"/>
    <w:rsid w:val="0090154D"/>
    <w:rsid w:val="009723CA"/>
    <w:rsid w:val="00A009FA"/>
    <w:rsid w:val="00A139A9"/>
    <w:rsid w:val="00AA4978"/>
    <w:rsid w:val="00B42EB6"/>
    <w:rsid w:val="00B52ACE"/>
    <w:rsid w:val="00B81890"/>
    <w:rsid w:val="00BC1236"/>
    <w:rsid w:val="00BD2A43"/>
    <w:rsid w:val="00BE4129"/>
    <w:rsid w:val="00C06DB1"/>
    <w:rsid w:val="00C47C71"/>
    <w:rsid w:val="00CD6ADD"/>
    <w:rsid w:val="00DB0010"/>
    <w:rsid w:val="00E14C54"/>
    <w:rsid w:val="00E33272"/>
    <w:rsid w:val="00EF4FA5"/>
    <w:rsid w:val="00F73FD9"/>
    <w:rsid w:val="00FE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C50561E-CF3E-4E55-90D7-1D8A5BB8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ook Antiqua" w:eastAsia="Book Antiqua" w:hAnsi="Book Antiqua" w:cs="Book Antiqua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Garamond" w:eastAsia="Garamond" w:hAnsi="Garamond" w:cs="Garamond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rsid w:val="0045024F"/>
    <w:pPr>
      <w:widowControl/>
      <w:suppressAutoHyphens/>
      <w:autoSpaceDE/>
      <w:autoSpaceDN/>
      <w:spacing w:after="3" w:line="242" w:lineRule="auto"/>
      <w:ind w:left="10" w:right="1" w:hanging="10"/>
      <w:jc w:val="both"/>
    </w:pPr>
    <w:rPr>
      <w:color w:val="000000"/>
      <w:sz w:val="24"/>
      <w:lang w:val="pt-BR" w:eastAsia="pt-BR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45024F"/>
    <w:rPr>
      <w:rFonts w:ascii="Book Antiqua" w:eastAsia="Book Antiqua" w:hAnsi="Book Antiqua" w:cs="Book Antiqua"/>
      <w:color w:val="000000"/>
      <w:sz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502D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2DB2"/>
    <w:rPr>
      <w:rFonts w:ascii="Book Antiqua" w:eastAsia="Book Antiqua" w:hAnsi="Book Antiqua" w:cs="Book Antiqua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CALHAU ANDRADE</dc:creator>
  <cp:lastModifiedBy>user</cp:lastModifiedBy>
  <cp:revision>4</cp:revision>
  <dcterms:created xsi:type="dcterms:W3CDTF">2024-09-18T19:26:00Z</dcterms:created>
  <dcterms:modified xsi:type="dcterms:W3CDTF">2024-09-23T22:09:00Z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2020-09-25T00:00:00Z</vt:filetime>
  </property>
</Properties>
</file>