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b/>
          <w:b/>
          <w:color w:val="000000"/>
        </w:rPr>
      </w:pPr>
      <w:r>
        <w:rPr>
          <w:b/>
          <w:color w:val="000000"/>
        </w:rPr>
      </w:r>
      <w:bookmarkStart w:id="0" w:name="_heading=h.gjdgxs"/>
      <w:bookmarkStart w:id="1" w:name="_heading=h.gjdgxs"/>
      <w:bookmarkEnd w:id="1"/>
    </w:p>
    <w:p>
      <w:pPr>
        <w:pStyle w:val="Normal"/>
        <w:widowControl w:val="false"/>
        <w:jc w:val="center"/>
        <w:rPr>
          <w:b/>
          <w:b/>
          <w:color w:val="000000"/>
          <w:lang w:val="pt-BR"/>
        </w:rPr>
      </w:pPr>
      <w:bookmarkStart w:id="2" w:name="_heading=h.30j0zll"/>
      <w:bookmarkEnd w:id="2"/>
      <w:r>
        <w:rPr>
          <w:b/>
          <w:color w:val="000000"/>
          <w:lang w:val="pt-BR"/>
        </w:rPr>
        <w:t xml:space="preserve">ANEXO </w:t>
      </w:r>
      <w:r>
        <w:rPr>
          <w:rFonts w:eastAsia="Times New Roman" w:cs="Times New Roman"/>
          <w:b/>
          <w:color w:val="000000"/>
          <w:kern w:val="0"/>
          <w:sz w:val="24"/>
          <w:szCs w:val="24"/>
          <w:lang w:val="pt-BR" w:eastAsia="en-US" w:bidi="ar-SA"/>
        </w:rPr>
        <w:t>II</w:t>
      </w:r>
      <w:r>
        <w:rPr>
          <w:b/>
          <w:color w:val="000000"/>
          <w:lang w:val="pt-BR"/>
        </w:rPr>
        <w:t xml:space="preserve"> - EDITAL PROPPG/UFSB– PRPGI/IFBA </w:t>
      </w:r>
      <w:r>
        <w:rPr>
          <w:b/>
          <w:lang w:val="pt-BR"/>
        </w:rPr>
        <w:t>Nº 14/2024,</w:t>
      </w:r>
      <w:r>
        <w:rPr>
          <w:b/>
          <w:color w:val="000000"/>
          <w:lang w:val="pt-BR"/>
        </w:rPr>
        <w:t xml:space="preserve">  25 DE </w:t>
      </w:r>
      <w:r>
        <w:rPr>
          <w:b/>
          <w:color w:val="000000" w:themeColor="text1"/>
          <w:lang w:val="pt-BR"/>
        </w:rPr>
        <w:t>SETEMBRO DE 2024</w:t>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r>
    </w:p>
    <w:p>
      <w:pPr>
        <w:pStyle w:val="Normal"/>
        <w:widowControl w:val="false"/>
        <w:jc w:val="center"/>
        <w:rPr>
          <w:b/>
          <w:b/>
          <w:color w:val="000000"/>
          <w:lang w:val="pt-BR"/>
        </w:rPr>
      </w:pPr>
      <w:r>
        <w:rPr>
          <w:b/>
          <w:color w:val="000000"/>
          <w:lang w:val="pt-BR"/>
        </w:rPr>
        <w:t xml:space="preserve">Processo Seletivo para ingresso no Programa de Pós-Graduação </w:t>
      </w:r>
      <w:r>
        <w:rPr>
          <w:b/>
          <w:i/>
          <w:color w:val="000000"/>
          <w:lang w:val="pt-BR"/>
        </w:rPr>
        <w:t>Stricto Sensu</w:t>
      </w:r>
      <w:r>
        <w:rPr>
          <w:b/>
          <w:color w:val="000000"/>
          <w:lang w:val="pt-BR"/>
        </w:rPr>
        <w:t xml:space="preserve"> em Ciências e Tecnologias Ambientais (PPGCTA) – Mestrado Acadêmico</w:t>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r>
    </w:p>
    <w:p>
      <w:pPr>
        <w:pStyle w:val="Normal"/>
        <w:widowControl w:val="false"/>
        <w:jc w:val="center"/>
        <w:rPr>
          <w:b/>
          <w:b/>
          <w:color w:val="000000"/>
          <w:lang w:val="pt-BR"/>
        </w:rPr>
      </w:pPr>
      <w:r>
        <w:rPr>
          <w:b/>
          <w:color w:val="000000"/>
          <w:lang w:val="pt-BR"/>
        </w:rPr>
      </w:r>
    </w:p>
    <w:p>
      <w:pPr>
        <w:pStyle w:val="Normal"/>
        <w:widowControl w:val="false"/>
        <w:jc w:val="center"/>
        <w:rPr>
          <w:color w:val="000000"/>
          <w:lang w:val="pt-BR"/>
        </w:rPr>
      </w:pPr>
      <w:r>
        <w:rPr>
          <w:b/>
          <w:color w:val="000000"/>
          <w:lang w:val="pt-BR"/>
        </w:rPr>
        <w:t>AUTODECLARAÇÃO DE PRETO/A, PARDO/A, INDÍGENA, QUILOMBOLA OU PESSOA COM DEFICIÊNCIA</w:t>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t xml:space="preserve">Eu, ________________________________________________________________ portador/a do R.G. Nº. ______________________ e C.P.F. nº __________________________, pleiteante a uma vaga no Processo Seletivo </w:t>
      </w:r>
      <w:r>
        <w:rPr>
          <w:lang w:val="pt-BR"/>
        </w:rPr>
        <w:t>2025</w:t>
      </w:r>
      <w:r>
        <w:rPr>
          <w:color w:val="000000"/>
          <w:lang w:val="pt-BR"/>
        </w:rPr>
        <w:t xml:space="preserve"> do Programa de Pós-Graduação </w:t>
      </w:r>
      <w:r>
        <w:rPr>
          <w:i/>
          <w:color w:val="000000"/>
          <w:lang w:val="pt-BR"/>
        </w:rPr>
        <w:t>Stricto Sensu</w:t>
      </w:r>
      <w:r>
        <w:rPr>
          <w:color w:val="000000"/>
          <w:lang w:val="pt-BR"/>
        </w:rPr>
        <w:t xml:space="preserve"> em Ciências e Tecnologias Ambientais (PPGCTA), da Universidade Federal do Sul da Bahia (UFSB) e do Instituto Federal de Educação, Ciência e Tecnologia da Bahia (IFBA), declaro que sou:</w:t>
      </w:r>
    </w:p>
    <w:p>
      <w:pPr>
        <w:pStyle w:val="Normal"/>
        <w:widowControl w:val="false"/>
        <w:jc w:val="both"/>
        <w:rPr>
          <w:color w:val="000000"/>
          <w:lang w:val="pt-BR"/>
        </w:rPr>
      </w:pPr>
      <w:r>
        <w:rPr>
          <w:color w:val="000000"/>
          <w:lang w:val="pt-BR"/>
        </w:rPr>
      </w:r>
    </w:p>
    <w:p>
      <w:pPr>
        <w:pStyle w:val="Normal"/>
        <w:widowControl w:val="false"/>
        <w:jc w:val="both"/>
        <w:rPr>
          <w:b/>
          <w:b/>
          <w:color w:val="000000"/>
          <w:lang w:val="pt-BR"/>
        </w:rPr>
      </w:pPr>
      <w:r>
        <w:rPr>
          <w:b/>
          <w:color w:val="000000"/>
          <w:lang w:val="pt-BR"/>
        </w:rPr>
        <w:t>(   ) Preto/a</w:t>
      </w:r>
    </w:p>
    <w:p>
      <w:pPr>
        <w:pStyle w:val="Normal"/>
        <w:widowControl w:val="false"/>
        <w:jc w:val="both"/>
        <w:rPr>
          <w:b/>
          <w:b/>
          <w:color w:val="000000"/>
          <w:lang w:val="pt-BR"/>
        </w:rPr>
      </w:pPr>
      <w:r>
        <w:rPr>
          <w:b/>
          <w:color w:val="000000"/>
          <w:lang w:val="pt-BR"/>
        </w:rPr>
        <w:t>(   ) Pardo/a</w:t>
      </w:r>
    </w:p>
    <w:p>
      <w:pPr>
        <w:pStyle w:val="Normal"/>
        <w:widowControl w:val="false"/>
        <w:jc w:val="both"/>
        <w:rPr>
          <w:b/>
          <w:b/>
          <w:color w:val="000000"/>
          <w:lang w:val="pt-BR"/>
        </w:rPr>
      </w:pPr>
      <w:r>
        <w:rPr>
          <w:b/>
          <w:color w:val="000000"/>
          <w:lang w:val="pt-BR"/>
        </w:rPr>
        <w:t>(   ) Indígena</w:t>
      </w:r>
    </w:p>
    <w:p>
      <w:pPr>
        <w:pStyle w:val="Normal"/>
        <w:widowControl w:val="false"/>
        <w:jc w:val="both"/>
        <w:rPr>
          <w:b/>
          <w:b/>
          <w:color w:val="000000"/>
          <w:lang w:val="pt-BR"/>
        </w:rPr>
      </w:pPr>
      <w:r>
        <w:rPr>
          <w:b/>
          <w:color w:val="000000"/>
          <w:lang w:val="pt-BR"/>
        </w:rPr>
        <w:t>(   ) Quilombola</w:t>
      </w:r>
    </w:p>
    <w:p>
      <w:pPr>
        <w:pStyle w:val="Normal"/>
        <w:widowControl w:val="false"/>
        <w:jc w:val="both"/>
        <w:rPr>
          <w:b/>
          <w:b/>
          <w:color w:val="000000"/>
          <w:lang w:val="pt-BR"/>
        </w:rPr>
      </w:pPr>
      <w:r>
        <w:rPr>
          <w:b/>
          <w:color w:val="000000"/>
          <w:lang w:val="pt-BR"/>
        </w:rPr>
        <w:t>(   ) Pessoa Trans</w:t>
      </w:r>
    </w:p>
    <w:p>
      <w:pPr>
        <w:pStyle w:val="Normal"/>
        <w:widowControl w:val="false"/>
        <w:jc w:val="both"/>
        <w:rPr>
          <w:b/>
          <w:b/>
          <w:color w:val="000000"/>
          <w:lang w:val="pt-BR"/>
        </w:rPr>
      </w:pPr>
      <w:r>
        <w:rPr>
          <w:b/>
          <w:color w:val="000000"/>
          <w:lang w:val="pt-BR"/>
        </w:rPr>
        <w:t>(   ) Pessoa com Deficiência (PcD)</w:t>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t>Declaro, ainda, concordar com a divulgação da minha condição de optante por reserva de vagas, conforme Lei Nº. 12.711, de 29 de agosto de 2012, nos relatórios resultantes do Processo Seletivo 2020 do PPGCTA. Estou ciente de que, em caso de falsidade ideológica, ficarei sujeito às sanções prescritas no Código Penal* e às demais cominações legais aplicáveis.</w:t>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t xml:space="preserve">____________________, _____ de ____________________ de </w:t>
      </w:r>
      <w:r>
        <w:rPr>
          <w:lang w:val="pt-BR"/>
        </w:rPr>
        <w:t>2024</w:t>
      </w:r>
      <w:r>
        <w:rPr>
          <w:color w:val="000000"/>
          <w:lang w:val="pt-BR"/>
        </w:rPr>
        <w:t>.</w:t>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r>
    </w:p>
    <w:p>
      <w:pPr>
        <w:pStyle w:val="Normal"/>
        <w:widowControl w:val="false"/>
        <w:jc w:val="both"/>
        <w:rPr>
          <w:color w:val="000000"/>
          <w:lang w:val="pt-BR"/>
        </w:rPr>
      </w:pPr>
      <w:r>
        <w:rPr>
          <w:color w:val="000000"/>
          <w:lang w:val="pt-BR"/>
        </w:rPr>
      </w:r>
    </w:p>
    <w:p>
      <w:pPr>
        <w:pStyle w:val="Normal"/>
        <w:widowControl w:val="false"/>
        <w:jc w:val="center"/>
        <w:rPr>
          <w:color w:val="000000"/>
          <w:lang w:val="pt-BR"/>
        </w:rPr>
      </w:pPr>
      <w:r>
        <w:rPr>
          <w:color w:val="000000"/>
          <w:lang w:val="pt-BR"/>
        </w:rPr>
        <w:t>______________________________________</w:t>
      </w:r>
    </w:p>
    <w:p>
      <w:pPr>
        <w:pStyle w:val="Normal"/>
        <w:widowControl w:val="false"/>
        <w:jc w:val="center"/>
        <w:rPr>
          <w:color w:val="000000"/>
          <w:lang w:val="pt-BR"/>
        </w:rPr>
      </w:pPr>
      <w:r>
        <w:rPr>
          <w:color w:val="000000"/>
          <w:lang w:val="pt-BR"/>
        </w:rPr>
        <w:t>Assinatura do/a candidato/a</w:t>
      </w:r>
    </w:p>
    <w:p>
      <w:pPr>
        <w:pStyle w:val="Normal"/>
        <w:widowControl w:val="false"/>
        <w:jc w:val="center"/>
        <w:rPr>
          <w:color w:val="000000"/>
          <w:lang w:val="pt-BR"/>
        </w:rPr>
      </w:pPr>
      <w:r>
        <w:rPr>
          <w:color w:val="000000"/>
          <w:lang w:val="pt-BR"/>
        </w:rPr>
      </w:r>
    </w:p>
    <w:p>
      <w:pPr>
        <w:pStyle w:val="Normal"/>
        <w:widowControl w:val="false"/>
        <w:jc w:val="both"/>
        <w:rPr>
          <w:color w:val="000000"/>
          <w:lang w:val="pt-BR"/>
        </w:rPr>
      </w:pPr>
      <w:r>
        <w:rPr>
          <w:color w:val="000000"/>
          <w:lang w:val="pt-BR"/>
        </w:rPr>
      </w:r>
    </w:p>
    <w:p>
      <w:pPr>
        <w:pStyle w:val="Normal"/>
        <w:widowControl w:val="false"/>
        <w:jc w:val="both"/>
        <w:rPr>
          <w:color w:val="000000"/>
          <w:sz w:val="22"/>
          <w:szCs w:val="22"/>
          <w:lang w:val="pt-BR"/>
        </w:rPr>
      </w:pPr>
      <w:r>
        <w:rPr>
          <w:color w:val="000000"/>
          <w:lang w:val="pt-BR"/>
        </w:rPr>
        <w:t>*</w:t>
      </w:r>
      <w:r>
        <w:rPr>
          <w:color w:val="000000"/>
          <w:sz w:val="22"/>
          <w:szCs w:val="22"/>
          <w:lang w:val="pt-BR"/>
        </w:rPr>
        <w:t xml:space="preserve">Decreto-Lei n.° 2.848, de 7 de dezembro de 1940 – Código Penal - Falsidade ideológica - </w:t>
      </w:r>
      <w:r>
        <w:rPr>
          <w:color w:val="000000"/>
          <w:sz w:val="22"/>
          <w:szCs w:val="22"/>
          <w:u w:val="single"/>
          <w:lang w:val="pt-BR"/>
        </w:rPr>
        <w:t>Art. 299</w:t>
      </w:r>
      <w:r>
        <w:rPr>
          <w:color w:val="000000"/>
          <w:sz w:val="22"/>
          <w:szCs w:val="22"/>
          <w:lang w:val="pt-BR"/>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r>
        <w:rPr>
          <w:color w:val="000000"/>
          <w:sz w:val="22"/>
          <w:szCs w:val="22"/>
          <w:u w:val="single"/>
          <w:lang w:val="pt-BR"/>
        </w:rPr>
        <w:t>Pena</w:t>
      </w:r>
      <w:r>
        <w:rPr>
          <w:color w:val="000000"/>
          <w:sz w:val="22"/>
          <w:szCs w:val="22"/>
          <w:lang w:val="pt-BR"/>
        </w:rPr>
        <w:t xml:space="preserve"> - reclusão, de um a cinco anos, e multa, se o documento é público, e reclusão de um a três anos, e multa, se o documento é particular.</w:t>
      </w:r>
    </w:p>
    <w:sectPr>
      <w:headerReference w:type="default" r:id="rId2"/>
      <w:footerReference w:type="default" r:id="rId3"/>
      <w:type w:val="nextPage"/>
      <w:pgSz w:orient="landscape" w:w="15840" w:h="12240"/>
      <w:pgMar w:left="1700" w:right="1133" w:header="567" w:top="2233"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Helvetica Neue">
    <w:charset w:val="01"/>
    <w:family w:val="roman"/>
    <w:pitch w:val="variable"/>
  </w:font>
  <w:font w:name="Georgia">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clear" w:pos="720"/>
        <w:tab w:val="center" w:pos="4252" w:leader="none"/>
        <w:tab w:val="right" w:pos="8504" w:leader="none"/>
      </w:tabs>
      <w:jc w:val="right"/>
      <w:rPr>
        <w:color w:val="000000"/>
        <w:sz w:val="22"/>
        <w:szCs w:val="22"/>
      </w:rPr>
    </w:pPr>
    <w:r>
      <w:rPr>
        <w:color w:val="000000"/>
        <w:sz w:val="20"/>
        <w:szCs w:val="20"/>
      </w:rPr>
      <w:fldChar w:fldCharType="begin"/>
    </w:r>
    <w:r>
      <w:rPr>
        <w:sz w:val="20"/>
        <w:szCs w:val="20"/>
        <w:color w:val="000000"/>
      </w:rPr>
      <w:instrText> PAGE </w:instrText>
    </w:r>
    <w:r>
      <w:rPr>
        <w:sz w:val="20"/>
        <w:szCs w:val="20"/>
        <w:color w:val="000000"/>
      </w:rPr>
      <w:fldChar w:fldCharType="separate"/>
    </w:r>
    <w:r>
      <w:rPr>
        <w:sz w:val="20"/>
        <w:szCs w:val="20"/>
        <w:color w:val="000000"/>
      </w:rPr>
      <w:t>2</w:t>
    </w:r>
    <w:r>
      <w:rPr>
        <w:sz w:val="20"/>
        <w:szCs w:val="20"/>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auto" w:line="276"/>
      <w:jc w:val="center"/>
      <w:rPr>
        <w:color w:val="000000"/>
        <w:sz w:val="22"/>
        <w:szCs w:val="22"/>
      </w:rPr>
    </w:pPr>
    <w:r>
      <w:rPr/>
      <w:drawing>
        <wp:inline distT="0" distB="0" distL="0" distR="0">
          <wp:extent cx="948690" cy="61214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948690" cy="612140"/>
                  </a:xfrm>
                  <a:prstGeom prst="rect">
                    <a:avLst/>
                  </a:prstGeom>
                </pic:spPr>
              </pic:pic>
            </a:graphicData>
          </a:graphic>
        </wp:inline>
      </w:drawing>
    </w:r>
    <w:r>
      <w:rPr>
        <w:sz w:val="22"/>
        <w:szCs w:val="22"/>
      </w:rPr>
      <w:tab/>
    </w:r>
    <w:r>
      <w:rPr/>
      <w:drawing>
        <wp:inline distT="0" distB="0" distL="0" distR="0">
          <wp:extent cx="1019175" cy="409575"/>
          <wp:effectExtent l="0" t="0" r="0" b="0"/>
          <wp:docPr id="2" name="image1.jpg" desc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image2.jpg"/>
                  <pic:cNvPicPr>
                    <a:picLocks noChangeAspect="1" noChangeArrowheads="1"/>
                  </pic:cNvPicPr>
                </pic:nvPicPr>
                <pic:blipFill>
                  <a:blip r:embed="rId2"/>
                  <a:stretch>
                    <a:fillRect/>
                  </a:stretch>
                </pic:blipFill>
                <pic:spPr bwMode="auto">
                  <a:xfrm>
                    <a:off x="0" y="0"/>
                    <a:ext cx="1019175" cy="409575"/>
                  </a:xfrm>
                  <a:prstGeom prst="rect">
                    <a:avLst/>
                  </a:prstGeom>
                </pic:spPr>
              </pic:pic>
            </a:graphicData>
          </a:graphic>
        </wp:inline>
      </w:drawing>
    </w:r>
    <w:r>
      <w:rPr>
        <w:color w:val="000000"/>
        <w:sz w:val="22"/>
        <w:szCs w:val="22"/>
      </w:rPr>
      <w:tab/>
    </w:r>
  </w:p>
  <w:p>
    <w:pPr>
      <w:pStyle w:val="Normal"/>
      <w:spacing w:before="120" w:after="0"/>
      <w:jc w:val="center"/>
      <w:rPr>
        <w:rFonts w:ascii="Garamond" w:hAnsi="Garamond" w:eastAsia="Garamond" w:cs="Garamond"/>
        <w:b/>
        <w:b/>
        <w:color w:val="000000"/>
        <w:sz w:val="20"/>
        <w:szCs w:val="20"/>
        <w:lang w:val="pt-BR"/>
      </w:rPr>
    </w:pPr>
    <w:r>
      <w:rPr>
        <w:rFonts w:eastAsia="Garamond" w:cs="Garamond" w:ascii="Garamond" w:hAnsi="Garamond"/>
        <w:b/>
        <w:color w:val="000000"/>
        <w:sz w:val="20"/>
        <w:szCs w:val="20"/>
        <w:lang w:val="pt-BR"/>
      </w:rPr>
      <w:t>Universidade Federal do Sul da Bahia</w:t>
    </w:r>
  </w:p>
  <w:p>
    <w:pPr>
      <w:pStyle w:val="Normal"/>
      <w:jc w:val="center"/>
      <w:rPr>
        <w:rFonts w:ascii="Garamond" w:hAnsi="Garamond" w:eastAsia="Garamond" w:cs="Garamond"/>
        <w:b/>
        <w:b/>
        <w:color w:val="000000"/>
        <w:sz w:val="20"/>
        <w:szCs w:val="20"/>
        <w:lang w:val="pt-BR"/>
      </w:rPr>
    </w:pPr>
    <w:r>
      <w:rPr>
        <w:rFonts w:eastAsia="Garamond" w:cs="Garamond" w:ascii="Garamond" w:hAnsi="Garamond"/>
        <w:b/>
        <w:color w:val="000000"/>
        <w:sz w:val="20"/>
        <w:szCs w:val="20"/>
        <w:lang w:val="pt-BR"/>
      </w:rPr>
      <w:t>Instituto Federal de Educação, Ciência e Tecnologia da Bahia</w:t>
    </w:r>
  </w:p>
  <w:p>
    <w:pPr>
      <w:pStyle w:val="Normal"/>
      <w:jc w:val="center"/>
      <w:rPr>
        <w:rFonts w:ascii="Garamond" w:hAnsi="Garamond" w:eastAsia="Garamond" w:cs="Garamond"/>
        <w:b/>
        <w:b/>
        <w:color w:val="000000"/>
        <w:sz w:val="20"/>
        <w:szCs w:val="20"/>
        <w:lang w:val="pt-BR"/>
      </w:rPr>
    </w:pPr>
    <w:r>
      <w:rPr>
        <w:rFonts w:eastAsia="Garamond" w:cs="Garamond" w:ascii="Garamond" w:hAnsi="Garamond"/>
        <w:b/>
        <w:color w:val="000000"/>
        <w:sz w:val="20"/>
        <w:szCs w:val="20"/>
        <w:lang w:val="pt-BR"/>
      </w:rPr>
      <w:t>Programa de Pós-Graduação em Ciências e Tecnologias Ambientais</w:t>
    </w:r>
  </w:p>
  <w:p>
    <w:pPr>
      <w:pStyle w:val="Normal"/>
      <w:jc w:val="right"/>
      <w:rPr>
        <w:color w:val="000000"/>
        <w:sz w:val="22"/>
        <w:szCs w:val="22"/>
        <w:lang w:val="pt-BR"/>
      </w:rPr>
    </w:pPr>
    <w:r>
      <w:rPr>
        <w:color w:val="000000"/>
        <w:sz w:val="22"/>
        <w:szCs w:val="22"/>
        <w:lang w:val="pt-BR"/>
      </w:rPr>
      <w:tab/>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n-US"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rPr>
  </w:style>
  <w:style w:type="paragraph" w:styleId="Ttulo5">
    <w:name w:val="Heading 5"/>
    <w:basedOn w:val="Normal"/>
    <w:next w:val="Normal"/>
    <w:qFormat/>
    <w:pPr>
      <w:keepNext w:val="true"/>
      <w:keepLines/>
      <w:spacing w:before="220" w:after="40"/>
      <w:outlineLvl w:val="4"/>
    </w:pPr>
    <w:rPr>
      <w:b/>
      <w:sz w:val="22"/>
      <w:szCs w:val="22"/>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customStyle="1">
    <w:name w:val="Link da Internet"/>
    <w:rsid w:val="001734c6"/>
    <w:rPr>
      <w:u w:val="single"/>
    </w:rPr>
  </w:style>
  <w:style w:type="character" w:styleId="NenhumA" w:customStyle="1">
    <w:name w:val="Nenhum A"/>
    <w:qFormat/>
    <w:rPr/>
  </w:style>
  <w:style w:type="character" w:styleId="Hyperlink2" w:customStyle="1">
    <w:name w:val="Hyperlink.2"/>
    <w:qFormat/>
    <w:rPr>
      <w:sz w:val="24"/>
      <w:szCs w:val="24"/>
    </w:rPr>
  </w:style>
  <w:style w:type="character" w:styleId="Hyperlink4" w:customStyle="1">
    <w:name w:val="Hyperlink.4"/>
    <w:qFormat/>
    <w:rPr>
      <w:outline w:val="false"/>
      <w:color w:val="000001"/>
      <w:sz w:val="24"/>
      <w:szCs w:val="24"/>
      <w:u w:val="none" w:color="000001"/>
    </w:rPr>
  </w:style>
  <w:style w:type="character" w:styleId="Nenhum" w:customStyle="1">
    <w:name w:val="Nenhum"/>
    <w:qFormat/>
    <w:rPr/>
  </w:style>
  <w:style w:type="character" w:styleId="Hyperlink0" w:customStyle="1">
    <w:name w:val="Hyperlink.0"/>
    <w:basedOn w:val="Nenhum"/>
    <w:qFormat/>
    <w:rPr>
      <w:outline w:val="false"/>
      <w:color w:val="1155CC"/>
      <w:sz w:val="24"/>
      <w:szCs w:val="24"/>
      <w:u w:val="single" w:color="1155CC"/>
      <w:lang w:val="pt-PT"/>
    </w:rPr>
  </w:style>
  <w:style w:type="character" w:styleId="Hyperlink1" w:customStyle="1">
    <w:name w:val="Hyperlink.1"/>
    <w:basedOn w:val="Nenhum"/>
    <w:qFormat/>
    <w:rPr>
      <w:outline w:val="false"/>
      <w:color w:val="000000"/>
      <w:sz w:val="24"/>
      <w:szCs w:val="24"/>
      <w:u w:val="single" w:color="000000"/>
      <w:lang w:val="de-DE"/>
    </w:rPr>
  </w:style>
  <w:style w:type="character" w:styleId="Hyperlink3" w:customStyle="1">
    <w:name w:val="Hyperlink.3"/>
    <w:basedOn w:val="Nenhum"/>
    <w:qFormat/>
    <w:rPr>
      <w:sz w:val="24"/>
      <w:szCs w:val="24"/>
      <w:lang w:val="de-DE"/>
    </w:rPr>
  </w:style>
  <w:style w:type="character" w:styleId="Hyperlink5" w:customStyle="1">
    <w:name w:val="Hyperlink.5"/>
    <w:basedOn w:val="Nenhum"/>
    <w:qFormat/>
    <w:rPr>
      <w:sz w:val="24"/>
      <w:szCs w:val="24"/>
      <w:u w:val="single"/>
      <w:lang w:val="de-DE"/>
    </w:rPr>
  </w:style>
  <w:style w:type="character" w:styleId="Hyperlink6" w:customStyle="1">
    <w:name w:val="Hyperlink.6"/>
    <w:basedOn w:val="Nenhum"/>
    <w:qFormat/>
    <w:rPr>
      <w:outline w:val="false"/>
      <w:color w:val="000001"/>
      <w:sz w:val="24"/>
      <w:szCs w:val="24"/>
      <w:u w:val="none" w:color="000001"/>
      <w:lang w:val="de-DE"/>
    </w:rPr>
  </w:style>
  <w:style w:type="character" w:styleId="Hyperlink7" w:customStyle="1">
    <w:name w:val="Hyperlink.7"/>
    <w:basedOn w:val="Nenhum"/>
    <w:qFormat/>
    <w:rPr>
      <w:rFonts w:ascii="Times New Roman" w:hAnsi="Times New Roman" w:eastAsia="Times New Roman" w:cs="Times New Roman"/>
      <w:outline w:val="false"/>
      <w:color w:val="0000FF"/>
      <w:u w:val="single" w:color="0000FF"/>
      <w:lang w:val="pt-PT"/>
    </w:rPr>
  </w:style>
  <w:style w:type="character" w:styleId="Hyperlink8" w:customStyle="1">
    <w:name w:val="Hyperlink.8"/>
    <w:basedOn w:val="Nenhum"/>
    <w:qFormat/>
    <w:rPr>
      <w:rFonts w:ascii="Times New Roman" w:hAnsi="Times New Roman" w:eastAsia="Times New Roman" w:cs="Times New Roman"/>
      <w:outline w:val="false"/>
      <w:color w:val="0000FF"/>
      <w:sz w:val="18"/>
      <w:szCs w:val="18"/>
      <w:u w:val="single" w:color="0000FF"/>
      <w:lang w:val="pt-P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
    <w:next w:val="Normal"/>
    <w:qFormat/>
    <w:pPr>
      <w:keepNext w:val="true"/>
      <w:keepLines/>
      <w:spacing w:before="480" w:after="120"/>
    </w:pPr>
    <w:rPr>
      <w:b/>
      <w:sz w:val="72"/>
      <w:szCs w:val="72"/>
    </w:rPr>
  </w:style>
  <w:style w:type="paragraph" w:styleId="CorpoA" w:customStyle="1">
    <w:name w:val="Corpo A"/>
    <w:qFormat/>
    <w:pPr>
      <w:widowControl w:val="false"/>
      <w:suppressAutoHyphens w:val="true"/>
      <w:bidi w:val="0"/>
      <w:spacing w:before="0" w:after="0"/>
      <w:jc w:val="left"/>
    </w:pPr>
    <w:rPr>
      <w:rFonts w:ascii="Times New Roman" w:hAnsi="Times New Roman" w:eastAsia="Arial Unicode MS" w:cs="Arial Unicode MS"/>
      <w:color w:val="000000"/>
      <w:kern w:val="0"/>
      <w:sz w:val="22"/>
      <w:szCs w:val="22"/>
      <w:u w:val="none" w:color="000000"/>
      <w:lang w:val="en-US" w:eastAsia="pt-BR" w:bidi="ar-SA"/>
      <w14:textOutline w14:w="12700" w14:cap="flat" w14:cmpd="sng" w14:algn="ctr">
        <w14:noFill/>
        <w14:prstDash w14:val="solid"/>
        <w14:miter w14:lim="400000"/>
      </w14:textOutline>
    </w:rPr>
  </w:style>
  <w:style w:type="paragraph" w:styleId="Padro" w:customStyle="1">
    <w:name w:val="Padrão"/>
    <w:qFormat/>
    <w:pPr>
      <w:widowControl/>
      <w:suppressAutoHyphens w:val="true"/>
      <w:bidi w:val="0"/>
      <w:spacing w:lineRule="auto" w:line="288" w:before="160" w:after="0"/>
      <w:jc w:val="left"/>
    </w:pPr>
    <w:rPr>
      <w:rFonts w:ascii="Helvetica Neue" w:hAnsi="Helvetica Neue" w:eastAsia="Helvetica Neue" w:cs="Helvetica Neue"/>
      <w:color w:val="000000"/>
      <w:kern w:val="0"/>
      <w:sz w:val="24"/>
      <w:szCs w:val="24"/>
      <w:lang w:val="en-US" w:eastAsia="pt-BR" w:bidi="ar-SA"/>
      <w14:textOutline w14:w="0" w14:cap="flat" w14:cmpd="sng" w14:algn="ctr">
        <w14:noFill/>
        <w14:prstDash w14:val="solid"/>
        <w14:bevel/>
      </w14:textOutline>
    </w:rPr>
  </w:style>
  <w:style w:type="paragraph" w:styleId="Corpo" w:customStyle="1">
    <w:name w:val="Corpo"/>
    <w:qFormat/>
    <w:pPr>
      <w:widowControl/>
      <w:suppressAutoHyphens w:val="true"/>
      <w:bidi w:val="0"/>
      <w:spacing w:before="0" w:after="0"/>
      <w:jc w:val="left"/>
    </w:pPr>
    <w:rPr>
      <w:rFonts w:ascii="Times New Roman" w:hAnsi="Times New Roman" w:eastAsia="Arial Unicode MS" w:cs="Arial Unicode MS"/>
      <w:color w:val="000000"/>
      <w:kern w:val="0"/>
      <w:sz w:val="24"/>
      <w:szCs w:val="24"/>
      <w:u w:val="none" w:color="000000"/>
      <w:lang w:val="en-US" w:eastAsia="pt-BR" w:bidi="ar-SA"/>
      <w14:textOutline w14:w="0" w14:cap="flat" w14:cmpd="sng" w14:algn="ctr">
        <w14:noFill/>
        <w14:prstDash w14:val="solid"/>
        <w14:bevel/>
      </w14:textOutline>
    </w:rPr>
  </w:style>
  <w:style w:type="paragraph" w:styleId="CabealhoeRodap" w:customStyle="1">
    <w:name w:val="Cabeçalho e Rodapé"/>
    <w:qFormat/>
    <w:pPr>
      <w:widowControl/>
      <w:tabs>
        <w:tab w:val="clear" w:pos="720"/>
        <w:tab w:val="right" w:pos="9020" w:leader="none"/>
      </w:tabs>
      <w:suppressAutoHyphens w:val="true"/>
      <w:bidi w:val="0"/>
      <w:spacing w:before="0" w:after="0"/>
      <w:jc w:val="left"/>
    </w:pPr>
    <w:rPr>
      <w:rFonts w:ascii="Helvetica Neue" w:hAnsi="Helvetica Neue" w:eastAsia="Helvetica Neue" w:cs="Helvetica Neue"/>
      <w:color w:val="000000"/>
      <w:kern w:val="0"/>
      <w:sz w:val="24"/>
      <w:szCs w:val="24"/>
      <w:lang w:val="en-US" w:eastAsia="pt-BR" w:bidi="ar-SA"/>
      <w14:textOutline w14:w="0" w14:cap="flat" w14:cmpd="sng" w14:algn="ctr">
        <w14:noFill/>
        <w14:prstDash w14:val="solid"/>
        <w14:bevel/>
      </w14:textOutline>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TableParagraph" w:customStyle="1">
    <w:name w:val="Table Paragraph"/>
    <w:basedOn w:val="Normal"/>
    <w:uiPriority w:val="1"/>
    <w:qFormat/>
    <w:rsid w:val="00f043f3"/>
    <w:pPr>
      <w:widowControl w:val="false"/>
    </w:pPr>
    <w:rPr>
      <w:sz w:val="22"/>
      <w:szCs w:val="22"/>
      <w:lang w:val="pt-PT"/>
    </w:rPr>
  </w:style>
  <w:style w:type="paragraph" w:styleId="LOnormal" w:customStyle="1">
    <w:name w:val="LO-normal"/>
    <w:qFormat/>
    <w:rsid w:val="00f043f3"/>
    <w:pPr>
      <w:widowControl/>
      <w:suppressAutoHyphens w:val="true"/>
      <w:bidi w:val="0"/>
      <w:spacing w:before="0" w:after="0"/>
      <w:jc w:val="left"/>
    </w:pPr>
    <w:rPr>
      <w:rFonts w:ascii="Times New Roman" w:hAnsi="Times New Roman" w:eastAsia="Noto Serif CJK SC" w:cs="Lohit Devanagari"/>
      <w:color w:val="auto"/>
      <w:kern w:val="0"/>
      <w:sz w:val="24"/>
      <w:szCs w:val="24"/>
      <w:lang w:val="en-US" w:eastAsia="zh-CN" w:bidi="hi-IN"/>
    </w:rPr>
  </w:style>
  <w:style w:type="paragraph" w:styleId="Cabealho">
    <w:name w:val="Header"/>
    <w:basedOn w:val="CabealhoeRodap"/>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ioSjivz0WE8aky89XJ4oyPVHmwQ==">CgMxLjAyCGguZ2pkZ3hzMgloLjMwajB6bGw4AHIhMWR0SFZWRDBpejVmQnNOeU1ySlVUSzJsMVl5NlZrTGdm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LibreOffice/6.4.7.2$Linux_X86_64 LibreOffice_project/40$Build-2</Application>
  <Pages>36</Pages>
  <Words>9497</Words>
  <Characters>51286</Characters>
  <CharactersWithSpaces>60662</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2024-09-12T13:05:00Z</dcterms:created>
  <dc:creator>User</dc:creator>
  <dc:description/>
  <dc:language>pt-BR</dc:language>
  <cp:lastModifiedBy/>
  <dcterms:modified xsi:type="dcterms:W3CDTF">2024-09-27T09:40:27Z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